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E61AAD" w:rsidTr="00E61AAD">
        <w:trPr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bookmarkStart w:id="0" w:name="_GoBack"/>
            <w:bookmarkEnd w:id="0"/>
            <w:r w:rsidRPr="00E61AAD">
              <w:rPr>
                <w:rFonts w:cs="Arabic Transparent" w:hint="cs"/>
                <w:rtl/>
                <w:lang w:bidi="ar-MA"/>
              </w:rPr>
              <w:t>ال</w:t>
            </w:r>
            <w:r w:rsidRPr="00E61AAD">
              <w:rPr>
                <w:rFonts w:cs="Arabic Transparent" w:hint="cs"/>
                <w:rtl/>
              </w:rPr>
              <w:t>ثانوية ال</w:t>
            </w:r>
            <w:r w:rsidRPr="00E61AAD">
              <w:rPr>
                <w:rFonts w:cs="Arabic Transparent" w:hint="cs"/>
                <w:rtl/>
                <w:lang w:bidi="ar-MA"/>
              </w:rPr>
              <w:t>تأهيلية الجديدة</w:t>
            </w:r>
            <w:r w:rsidRPr="00E61AAD">
              <w:rPr>
                <w:rFonts w:cs="Arabic Transparent" w:hint="cs"/>
                <w:rtl/>
              </w:rPr>
              <w:t xml:space="preserve"> </w:t>
            </w:r>
            <w:r w:rsidRPr="00E61AAD">
              <w:rPr>
                <w:rFonts w:cs="Arabic Transparent" w:hint="cs"/>
                <w:rtl/>
                <w:lang w:bidi="ar-MA"/>
              </w:rPr>
              <w:t>تافراوت</w:t>
            </w:r>
          </w:p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E61AAD">
              <w:rPr>
                <w:rFonts w:cs="Arabic Transparent" w:hint="cs"/>
                <w:rtl/>
                <w:lang w:bidi="ar-MA"/>
              </w:rPr>
              <w:t>الأستاذ: المختار</w:t>
            </w:r>
            <w:r w:rsidR="00936954" w:rsidRPr="00E61AAD">
              <w:rPr>
                <w:rFonts w:cs="Arabic Transparent" w:hint="cs"/>
                <w:rtl/>
                <w:lang w:bidi="ar-MA"/>
              </w:rPr>
              <w:t xml:space="preserve"> </w:t>
            </w:r>
            <w:r w:rsidRPr="00E61AAD">
              <w:rPr>
                <w:rFonts w:cs="Arabic Transparent" w:hint="cs"/>
                <w:rtl/>
                <w:lang w:bidi="ar-MA"/>
              </w:rPr>
              <w:t>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b/>
                <w:bCs/>
                <w:u w:val="single"/>
                <w:rtl/>
                <w:lang w:bidi="ar-MA"/>
              </w:rPr>
            </w:pPr>
            <w:r w:rsidRPr="00E61AAD">
              <w:rPr>
                <w:rFonts w:cs="Arabic Transparent" w:hint="cs"/>
                <w:b/>
                <w:bCs/>
                <w:u w:val="single"/>
                <w:rtl/>
              </w:rPr>
              <w:t>فرض محـــــــــروس رقـــــــــم</w:t>
            </w:r>
            <w:r w:rsidRPr="00E61AAD">
              <w:rPr>
                <w:rFonts w:cs="Arabic Transparent"/>
                <w:b/>
                <w:bCs/>
                <w:u w:val="single"/>
              </w:rPr>
              <w:t xml:space="preserve"> </w:t>
            </w:r>
            <w:r w:rsidR="00683B8C" w:rsidRPr="00E61AAD">
              <w:rPr>
                <w:rFonts w:cs="Arabic Transparent" w:hint="cs"/>
                <w:b/>
                <w:bCs/>
                <w:u w:val="single"/>
                <w:rtl/>
              </w:rPr>
              <w:t xml:space="preserve"> 3</w:t>
            </w:r>
          </w:p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b/>
                <w:bCs/>
                <w:u w:val="single"/>
                <w:rtl/>
                <w:lang w:val="en-US" w:bidi="ar-MA"/>
              </w:rPr>
            </w:pPr>
            <w:r w:rsidRPr="00E61AAD">
              <w:rPr>
                <w:rFonts w:cs="Arabic Transparent" w:hint="cs"/>
                <w:b/>
                <w:bCs/>
                <w:u w:val="single"/>
                <w:rtl/>
              </w:rPr>
              <w:t>الــــــــدورة الاولى</w:t>
            </w:r>
          </w:p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lang w:val="en-US"/>
              </w:rPr>
            </w:pPr>
            <w:r w:rsidRPr="00E61AAD">
              <w:rPr>
                <w:rFonts w:cs="Arabic Transparent" w:hint="cs"/>
                <w:b/>
                <w:bCs/>
                <w:u w:val="single"/>
                <w:rtl/>
              </w:rPr>
              <w:t xml:space="preserve">المستوى: </w:t>
            </w:r>
            <w:r w:rsidR="00683B8C" w:rsidRPr="00E61AAD">
              <w:rPr>
                <w:rFonts w:cs="Arabic Transparent" w:hint="cs"/>
                <w:b/>
                <w:bCs/>
                <w:u w:val="single"/>
                <w:rtl/>
                <w:lang w:val="en-US"/>
              </w:rPr>
              <w:t>جدع مشترك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6230F" w:rsidRPr="00E61AAD" w:rsidRDefault="00C6230F" w:rsidP="00E61AAD">
            <w:pPr>
              <w:bidi/>
              <w:jc w:val="center"/>
              <w:rPr>
                <w:rFonts w:cs="Arabic Transparent" w:hint="cs"/>
                <w:rtl/>
              </w:rPr>
            </w:pPr>
            <w:r w:rsidRPr="00E61AAD">
              <w:rPr>
                <w:rFonts w:cs="Arabic Transparent" w:hint="cs"/>
                <w:rtl/>
              </w:rPr>
              <w:t>المادة: فيزياء-</w:t>
            </w:r>
            <w:r w:rsidRPr="00E61AAD">
              <w:rPr>
                <w:rFonts w:cs="Arabic Transparent"/>
              </w:rPr>
              <w:t xml:space="preserve"> </w:t>
            </w:r>
            <w:r w:rsidRPr="00E61AAD">
              <w:rPr>
                <w:rFonts w:cs="Arabic Transparent" w:hint="cs"/>
                <w:rtl/>
              </w:rPr>
              <w:t>كيمياء</w:t>
            </w:r>
          </w:p>
          <w:p w:rsidR="00C6230F" w:rsidRPr="00E61AAD" w:rsidRDefault="00903EB2" w:rsidP="00E61AAD">
            <w:pPr>
              <w:bidi/>
              <w:jc w:val="center"/>
              <w:rPr>
                <w:rFonts w:cs="Arabic Transparent" w:hint="cs"/>
                <w:rtl/>
              </w:rPr>
            </w:pPr>
            <w:r w:rsidRPr="00E61AAD">
              <w:rPr>
                <w:rFonts w:cs="Arabic Transparent" w:hint="cs"/>
                <w:rtl/>
              </w:rPr>
              <w:t>مدة الإنجاز: ساعتان</w:t>
            </w:r>
          </w:p>
          <w:p w:rsidR="00C6230F" w:rsidRPr="00E61AAD" w:rsidRDefault="00C6230F" w:rsidP="00E61AAD">
            <w:pPr>
              <w:bidi/>
              <w:jc w:val="center"/>
              <w:rPr>
                <w:rFonts w:cs="Arabic Transparent"/>
              </w:rPr>
            </w:pPr>
            <w:r w:rsidRPr="00E61AAD">
              <w:rPr>
                <w:rFonts w:cs="Arabic Transparent" w:hint="cs"/>
                <w:rtl/>
              </w:rPr>
              <w:t>التاريخ:</w:t>
            </w:r>
            <w:r w:rsidRPr="00E61AAD">
              <w:rPr>
                <w:rFonts w:cs="Arabic Transparent" w:hint="cs"/>
                <w:rtl/>
                <w:lang w:bidi="ar-MA"/>
              </w:rPr>
              <w:t xml:space="preserve"> </w:t>
            </w:r>
            <w:r w:rsidR="00683B8C" w:rsidRPr="00E61AAD">
              <w:rPr>
                <w:rFonts w:cs="Arabic Transparent" w:hint="cs"/>
                <w:rtl/>
                <w:lang w:bidi="ar-MA"/>
              </w:rPr>
              <w:t>23/ 01/ 2010</w:t>
            </w:r>
          </w:p>
        </w:tc>
      </w:tr>
      <w:tr w:rsidR="00293DA3" w:rsidRPr="00E61AAD" w:rsidTr="00E61AAD">
        <w:trPr>
          <w:jc w:val="center"/>
        </w:trPr>
        <w:tc>
          <w:tcPr>
            <w:tcW w:w="10434" w:type="dxa"/>
            <w:gridSpan w:val="3"/>
            <w:shd w:val="clear" w:color="auto" w:fill="auto"/>
            <w:vAlign w:val="center"/>
          </w:tcPr>
          <w:p w:rsidR="00293DA3" w:rsidRPr="00E61AAD" w:rsidRDefault="00293DA3" w:rsidP="00E61AAD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E61AAD">
              <w:rPr>
                <w:rFonts w:hint="cs"/>
                <w:b/>
                <w:bCs/>
                <w:rtl/>
                <w:lang w:bidi="ar-MA"/>
              </w:rPr>
              <w:t>ملحوظة</w:t>
            </w:r>
            <w:r w:rsidRPr="00E61AAD">
              <w:rPr>
                <w:b/>
                <w:bCs/>
                <w:rtl/>
                <w:lang w:bidi="ar-MA"/>
              </w:rPr>
              <w:t>:</w:t>
            </w:r>
            <w:r w:rsidRPr="00E61AAD">
              <w:rPr>
                <w:rFonts w:hint="cs"/>
                <w:b/>
                <w:bCs/>
                <w:rtl/>
                <w:lang w:bidi="ar-MA"/>
              </w:rPr>
              <w:t xml:space="preserve"> يؤخد بعين الاعتبار تنظيم ورقة التحرير</w:t>
            </w:r>
          </w:p>
          <w:p w:rsidR="00293DA3" w:rsidRPr="00E61AAD" w:rsidRDefault="00293DA3" w:rsidP="00E61AAD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E61AAD">
              <w:rPr>
                <w:rFonts w:hint="cs"/>
                <w:b/>
                <w:bCs/>
                <w:rtl/>
                <w:lang w:bidi="ar-MA"/>
              </w:rPr>
              <w:t>يجب أن تعطي العلاقة الحرفية قبل التطبيق العددي</w:t>
            </w:r>
          </w:p>
          <w:p w:rsidR="00293DA3" w:rsidRPr="00E61AAD" w:rsidRDefault="00293DA3" w:rsidP="00E61AAD">
            <w:pPr>
              <w:bidi/>
              <w:jc w:val="center"/>
              <w:rPr>
                <w:rFonts w:cs="Arabic Transparent" w:hint="cs"/>
                <w:rtl/>
              </w:rPr>
            </w:pPr>
            <w:r w:rsidRPr="00E61AAD">
              <w:rPr>
                <w:rFonts w:hint="cs"/>
                <w:b/>
                <w:bCs/>
                <w:rtl/>
                <w:lang w:bidi="ar-MA"/>
              </w:rPr>
              <w:t>استعمال رقمين معبرين في التطبيقات العددية</w:t>
            </w:r>
          </w:p>
        </w:tc>
      </w:tr>
    </w:tbl>
    <w:p w:rsidR="00E61AAD" w:rsidRPr="00E61AAD" w:rsidRDefault="00E61AAD" w:rsidP="00E61AAD">
      <w:pPr>
        <w:rPr>
          <w:vanish/>
        </w:rPr>
      </w:pPr>
    </w:p>
    <w:tbl>
      <w:tblPr>
        <w:bidiVisual/>
        <w:tblW w:w="1112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672"/>
      </w:tblGrid>
      <w:tr w:rsidR="00C6230F" w:rsidRPr="00F440BE" w:rsidTr="007725C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122" w:type="dxa"/>
            <w:gridSpan w:val="2"/>
            <w:shd w:val="clear" w:color="auto" w:fill="00FFFF"/>
          </w:tcPr>
          <w:p w:rsidR="00C6230F" w:rsidRPr="00830252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sz w:val="40"/>
                <w:szCs w:val="40"/>
                <w:rtl/>
              </w:rPr>
            </w:pPr>
            <w:r w:rsidRPr="00F440BE">
              <w:rPr>
                <w:b/>
                <w:bCs/>
              </w:rPr>
              <w:tab/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كيم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يــــــاء:</w:t>
            </w:r>
            <w:r w:rsidRPr="00830252">
              <w:rPr>
                <w:rFonts w:cs="Arabic Transparent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>(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  <w:lang w:bidi="ar-MA"/>
              </w:rPr>
              <w:t>7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 xml:space="preserve"> نقط)</w:t>
            </w:r>
          </w:p>
        </w:tc>
      </w:tr>
      <w:tr w:rsidR="00C6230F" w:rsidRPr="00F440BE" w:rsidTr="007725C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450" w:type="dxa"/>
            <w:tcBorders>
              <w:bottom w:val="single" w:sz="4" w:space="0" w:color="auto"/>
            </w:tcBorders>
          </w:tcPr>
          <w:p w:rsidR="00F3190F" w:rsidRDefault="00F3190F" w:rsidP="00C6230F">
            <w:pPr>
              <w:bidi/>
              <w:rPr>
                <w:lang w:bidi="ar-MA"/>
              </w:rPr>
            </w:pPr>
          </w:p>
          <w:p w:rsidR="00C623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F3190F" w:rsidRDefault="00F3190F" w:rsidP="00F3190F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Pr="00F3190F" w:rsidRDefault="00F3190F" w:rsidP="00F3190F">
            <w:pPr>
              <w:bidi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  <w:tc>
          <w:tcPr>
            <w:tcW w:w="10672" w:type="dxa"/>
            <w:tcBorders>
              <w:bottom w:val="single" w:sz="4" w:space="0" w:color="auto"/>
            </w:tcBorders>
          </w:tcPr>
          <w:p w:rsidR="001051DE" w:rsidRPr="00F440BE" w:rsidRDefault="001051DE" w:rsidP="001051DE">
            <w:pPr>
              <w:bidi/>
              <w:rPr>
                <w:rFonts w:cs="Arabic Transparent"/>
                <w:lang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>نعطي الجدول الدوري المبسط.</w:t>
            </w:r>
          </w:p>
          <w:p w:rsidR="001051DE" w:rsidRPr="00F440BE" w:rsidRDefault="001051DE" w:rsidP="001051DE">
            <w:pPr>
              <w:bidi/>
              <w:rPr>
                <w:rFonts w:cs="Arabic Transparent"/>
                <w:rtl/>
                <w:lang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 xml:space="preserve">1- أكتب رموز العناصر التي تحتها خط كتابة تامة، و أعط </w:t>
            </w:r>
            <w:r w:rsidRPr="00F440BE">
              <w:rPr>
                <w:rtl/>
                <w:lang w:bidi="ar-MA"/>
              </w:rPr>
              <w:t>ٳ</w:t>
            </w:r>
            <w:r w:rsidRPr="00F440BE">
              <w:rPr>
                <w:rFonts w:cs="Arabic Transparent"/>
                <w:rtl/>
                <w:lang w:bidi="ar-MA"/>
              </w:rPr>
              <w:t>سماءها.</w:t>
            </w:r>
          </w:p>
          <w:p w:rsidR="001051DE" w:rsidRPr="00F440BE" w:rsidRDefault="001051DE" w:rsidP="001051DE">
            <w:pPr>
              <w:bidi/>
              <w:rPr>
                <w:rFonts w:cs="Arabic Transparent"/>
                <w:lang w:val="en-GB"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 xml:space="preserve">2- أنقل العناصر السابقة في جدول تبين فيه عدد النوترونات </w:t>
            </w:r>
            <w:r w:rsidRPr="00F440BE">
              <w:rPr>
                <w:rFonts w:cs="Arabic Transparent"/>
                <w:lang w:bidi="ar-MA"/>
              </w:rPr>
              <w:t>N</w:t>
            </w:r>
            <w:r w:rsidRPr="00F440BE">
              <w:rPr>
                <w:rFonts w:cs="Arabic Transparent"/>
                <w:rtl/>
                <w:lang w:bidi="ar-MA"/>
              </w:rPr>
              <w:t xml:space="preserve"> وعدد البروتونات </w:t>
            </w:r>
            <w:r w:rsidRPr="00F440BE">
              <w:rPr>
                <w:rFonts w:cs="Arabic Transparent"/>
                <w:lang w:bidi="ar-MA"/>
              </w:rPr>
              <w:t>P</w:t>
            </w:r>
            <w:r w:rsidRPr="00F440BE">
              <w:rPr>
                <w:rFonts w:cs="Arabic Transparent"/>
                <w:rtl/>
                <w:lang w:bidi="ar-MA"/>
              </w:rPr>
              <w:t xml:space="preserve"> وعدد الإلكترونات. </w:t>
            </w:r>
          </w:p>
          <w:p w:rsidR="001051DE" w:rsidRPr="00F440BE" w:rsidRDefault="001051DE" w:rsidP="001051DE">
            <w:pPr>
              <w:jc w:val="right"/>
              <w:rPr>
                <w:rFonts w:cs="Arabic Transparent"/>
                <w:rtl/>
                <w:lang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>3- أكتب البنية اﻹلكترونية لكل عنصر تحته خط، وبتطبيق إحدى القاعدتين أكتب رمز الأيون الممكن الحصول عليه، علل جوابك.</w:t>
            </w:r>
          </w:p>
          <w:p w:rsidR="001051DE" w:rsidRPr="00F440BE" w:rsidRDefault="001051DE" w:rsidP="002C2414">
            <w:pPr>
              <w:bidi/>
              <w:rPr>
                <w:rFonts w:cs="Arabic Transparent"/>
                <w:rtl/>
                <w:lang w:bidi="ar-MA"/>
              </w:rPr>
            </w:pPr>
            <w:r w:rsidRPr="00F440BE">
              <w:rPr>
                <w:rFonts w:cs="Arabic Transparent"/>
                <w:rtl/>
                <w:lang w:val="en-GB" w:bidi="ar-MA"/>
              </w:rPr>
              <w:t xml:space="preserve">4- درة الكالسيوم </w:t>
            </w:r>
            <w:r w:rsidRPr="00F440BE">
              <w:rPr>
                <w:rFonts w:cs="Arabic Transparent"/>
                <w:lang w:bidi="ar-MA"/>
              </w:rPr>
              <w:t>Ca</w:t>
            </w:r>
            <w:r w:rsidRPr="00F440BE">
              <w:rPr>
                <w:rFonts w:cs="Arabic Transparent"/>
                <w:rtl/>
                <w:lang w:bidi="ar-MA"/>
              </w:rPr>
              <w:t xml:space="preserve"> لها  </w:t>
            </w:r>
            <w:r w:rsidRPr="00F440BE">
              <w:rPr>
                <w:rFonts w:cs="Arabic Transparent"/>
                <w:lang w:bidi="ar-MA"/>
              </w:rPr>
              <w:t>Z=20</w:t>
            </w:r>
            <w:r w:rsidRPr="00F440BE">
              <w:rPr>
                <w:rFonts w:cs="Arabic Transparent"/>
                <w:rtl/>
                <w:lang w:bidi="ar-MA"/>
              </w:rPr>
              <w:t xml:space="preserve"> استنتج المجموعة</w:t>
            </w:r>
            <w:r w:rsidR="002C2414">
              <w:rPr>
                <w:rFonts w:cs="Arabic Transparent" w:hint="cs"/>
                <w:rtl/>
                <w:lang w:bidi="ar-MA"/>
              </w:rPr>
              <w:t xml:space="preserve"> و الدورة التي</w:t>
            </w:r>
            <w:r w:rsidRPr="00F440BE">
              <w:rPr>
                <w:rFonts w:cs="Arabic Transparent"/>
                <w:rtl/>
                <w:lang w:bidi="ar-MA"/>
              </w:rPr>
              <w:t xml:space="preserve"> تنتمي إليها ورمز الأيون الموافق لها.</w:t>
            </w:r>
          </w:p>
          <w:p w:rsidR="001051DE" w:rsidRPr="00F440BE" w:rsidRDefault="001051DE" w:rsidP="001051DE">
            <w:pPr>
              <w:bidi/>
              <w:rPr>
                <w:rFonts w:cs="Arabic Transparent"/>
                <w:rtl/>
                <w:lang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>5- من خلال الجدول بين العناصر التي تنتمي لمجموعة الغازات الخاملة.</w:t>
            </w:r>
          </w:p>
          <w:p w:rsidR="001051DE" w:rsidRPr="00F440BE" w:rsidRDefault="001051DE" w:rsidP="001051DE">
            <w:pPr>
              <w:bidi/>
              <w:rPr>
                <w:rFonts w:cs="Arabic Transparent"/>
                <w:rtl/>
                <w:lang w:bidi="ar-MA"/>
              </w:rPr>
            </w:pPr>
            <w:r w:rsidRPr="00F440BE">
              <w:rPr>
                <w:rFonts w:cs="Arabic Transparent"/>
                <w:rtl/>
                <w:lang w:bidi="ar-MA"/>
              </w:rPr>
              <w:t xml:space="preserve">6- ما هو </w:t>
            </w:r>
            <w:r w:rsidRPr="00F440BE">
              <w:rPr>
                <w:rtl/>
                <w:lang w:bidi="ar-MA"/>
              </w:rPr>
              <w:t>ٳ</w:t>
            </w:r>
            <w:r w:rsidRPr="00F440BE">
              <w:rPr>
                <w:rFonts w:cs="Arabic Transparent"/>
                <w:rtl/>
                <w:lang w:bidi="ar-MA"/>
              </w:rPr>
              <w:t>سم كل من المجموعة الأولى و السابعة.</w:t>
            </w:r>
          </w:p>
          <w:tbl>
            <w:tblPr>
              <w:tblpPr w:leftFromText="141" w:rightFromText="141" w:vertAnchor="text" w:horzAnchor="page" w:tblpX="463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587"/>
              <w:gridCol w:w="563"/>
              <w:gridCol w:w="556"/>
              <w:gridCol w:w="556"/>
              <w:gridCol w:w="556"/>
              <w:gridCol w:w="563"/>
              <w:gridCol w:w="582"/>
            </w:tblGrid>
            <w:tr w:rsidR="001051DE" w:rsidRPr="00F44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H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He</w:t>
                  </w:r>
                </w:p>
              </w:tc>
            </w:tr>
            <w:tr w:rsidR="001051DE" w:rsidRPr="00F44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Li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b/>
                      <w:bCs/>
                      <w:u w:val="single"/>
                      <w:lang w:val="en-GB"/>
                    </w:rPr>
                  </w:pPr>
                  <w:r w:rsidRPr="00F440BE">
                    <w:rPr>
                      <w:rFonts w:hint="cs"/>
                      <w:b/>
                      <w:bCs/>
                      <w:u w:val="single"/>
                      <w:vertAlign w:val="superscript"/>
                      <w:rtl/>
                      <w:lang w:val="en-GB" w:bidi="ar-MA"/>
                    </w:rPr>
                    <w:t>9</w:t>
                  </w:r>
                  <w:r w:rsidRPr="00F440BE">
                    <w:rPr>
                      <w:b/>
                      <w:bCs/>
                      <w:u w:val="single"/>
                      <w:lang w:val="en-GB"/>
                    </w:rPr>
                    <w:t>Be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B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C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N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O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b/>
                      <w:bCs/>
                      <w:u w:val="single"/>
                      <w:lang w:val="en-GB"/>
                    </w:rPr>
                  </w:pPr>
                  <w:smartTag w:uri="urn:schemas-microsoft-com:office:smarttags" w:element="metricconverter">
                    <w:smartTagPr>
                      <w:attr w:name="ProductID" w:val="19F"/>
                    </w:smartTagPr>
                    <w:r w:rsidRPr="00F440BE">
                      <w:rPr>
                        <w:rFonts w:hint="cs"/>
                        <w:b/>
                        <w:bCs/>
                        <w:u w:val="single"/>
                        <w:vertAlign w:val="superscript"/>
                        <w:rtl/>
                        <w:lang w:val="en-GB"/>
                      </w:rPr>
                      <w:t>19</w:t>
                    </w:r>
                    <w:r w:rsidRPr="00F440BE">
                      <w:rPr>
                        <w:b/>
                        <w:bCs/>
                        <w:u w:val="single"/>
                        <w:lang w:val="en-GB"/>
                      </w:rPr>
                      <w:t>F</w:t>
                    </w:r>
                  </w:smartTag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nl-NL"/>
                    </w:rPr>
                  </w:pPr>
                  <w:r w:rsidRPr="00F440BE">
                    <w:rPr>
                      <w:lang w:val="nl-NL"/>
                    </w:rPr>
                    <w:t>Ne</w:t>
                  </w:r>
                </w:p>
              </w:tc>
            </w:tr>
            <w:tr w:rsidR="001051DE" w:rsidRPr="00F440BE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nl-NL"/>
                    </w:rPr>
                  </w:pPr>
                  <w:r w:rsidRPr="00F440BE">
                    <w:rPr>
                      <w:lang w:val="nl-NL"/>
                    </w:rPr>
                    <w:t>Na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nl-NL"/>
                    </w:rPr>
                  </w:pPr>
                  <w:r w:rsidRPr="00F440BE">
                    <w:rPr>
                      <w:lang w:val="nl-NL"/>
                    </w:rPr>
                    <w:t>Mg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b/>
                      <w:bCs/>
                      <w:u w:val="single"/>
                      <w:lang w:val="nl-NL"/>
                    </w:rPr>
                  </w:pPr>
                  <w:r w:rsidRPr="00F440BE">
                    <w:rPr>
                      <w:rFonts w:hint="cs"/>
                      <w:b/>
                      <w:bCs/>
                      <w:u w:val="single"/>
                      <w:vertAlign w:val="superscript"/>
                      <w:rtl/>
                      <w:lang w:val="nl-NL"/>
                    </w:rPr>
                    <w:t>27</w:t>
                  </w:r>
                  <w:r w:rsidRPr="00F440BE">
                    <w:rPr>
                      <w:b/>
                      <w:bCs/>
                      <w:u w:val="single"/>
                      <w:lang w:val="nl-NL"/>
                    </w:rPr>
                    <w:t>Al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b/>
                      <w:bCs/>
                      <w:u w:val="single"/>
                      <w:lang w:val="en-GB"/>
                    </w:rPr>
                  </w:pPr>
                  <w:r w:rsidRPr="00F440BE">
                    <w:rPr>
                      <w:rFonts w:hint="cs"/>
                      <w:b/>
                      <w:bCs/>
                      <w:u w:val="single"/>
                      <w:vertAlign w:val="superscript"/>
                      <w:rtl/>
                    </w:rPr>
                    <w:t>28</w:t>
                  </w:r>
                  <w:r w:rsidRPr="00F440BE">
                    <w:rPr>
                      <w:b/>
                      <w:bCs/>
                      <w:u w:val="single"/>
                      <w:lang w:val="en-GB"/>
                    </w:rPr>
                    <w:t>Si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P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S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Cl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1DE" w:rsidRPr="00F440BE" w:rsidRDefault="001051DE" w:rsidP="00CD7AEE">
                  <w:pPr>
                    <w:jc w:val="center"/>
                    <w:rPr>
                      <w:lang w:val="en-GB"/>
                    </w:rPr>
                  </w:pPr>
                  <w:r w:rsidRPr="00F440BE">
                    <w:rPr>
                      <w:lang w:val="en-GB"/>
                    </w:rPr>
                    <w:t>Ar</w:t>
                  </w:r>
                </w:p>
              </w:tc>
            </w:tr>
          </w:tbl>
          <w:p w:rsidR="00293DA3" w:rsidRDefault="00293DA3" w:rsidP="001051D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Pr="00F440B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</w:tc>
      </w:tr>
      <w:tr w:rsidR="00C6230F" w:rsidRPr="00F440BE" w:rsidTr="007725C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122" w:type="dxa"/>
            <w:gridSpan w:val="2"/>
            <w:shd w:val="clear" w:color="auto" w:fill="00FFFF"/>
          </w:tcPr>
          <w:p w:rsidR="00C6230F" w:rsidRPr="00830252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40"/>
                <w:szCs w:val="40"/>
                <w:rtl/>
                <w:lang w:val="en-US" w:bidi="ar-MA"/>
              </w:rPr>
            </w:pP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الفيزيــــــاء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830252">
              <w:rPr>
                <w:rFonts w:cs="Arabic Transparent"/>
                <w:b/>
                <w:bCs/>
                <w:noProof/>
                <w:sz w:val="40"/>
                <w:szCs w:val="40"/>
                <w:rtl/>
              </w:rPr>
              <w:t xml:space="preserve"> </w:t>
            </w:r>
            <w:r w:rsidRPr="00830252">
              <w:rPr>
                <w:rFonts w:cs="Arabic Transparent" w:hint="cs"/>
                <w:b/>
                <w:bCs/>
                <w:noProof/>
                <w:sz w:val="40"/>
                <w:szCs w:val="40"/>
                <w:rtl/>
                <w:lang w:val="en-US" w:bidi="ar-MA"/>
              </w:rPr>
              <w:t>(13 نقطة )</w:t>
            </w:r>
          </w:p>
        </w:tc>
      </w:tr>
      <w:tr w:rsidR="00520104" w:rsidRPr="00F440BE" w:rsidTr="007725CE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450" w:type="dxa"/>
          </w:tcPr>
          <w:p w:rsidR="00520104" w:rsidRDefault="00F3190F" w:rsidP="00C623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</w:p>
          <w:p w:rsidR="00F3190F" w:rsidRDefault="00F3190F" w:rsidP="00F3190F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P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</w:tc>
        <w:tc>
          <w:tcPr>
            <w:tcW w:w="10672" w:type="dxa"/>
          </w:tcPr>
          <w:p w:rsidR="00BF4F47" w:rsidRPr="00F440BE" w:rsidRDefault="00BF4F47" w:rsidP="006249A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1- يمثل المنحنى </w:t>
            </w:r>
            <w:r w:rsidR="00CD7AEE">
              <w:rPr>
                <w:rFonts w:cs="Arabic Transparent" w:hint="cs"/>
                <w:rtl/>
                <w:lang w:bidi="ar-MA"/>
              </w:rPr>
              <w:t>أسفله (الشكل</w:t>
            </w:r>
            <w:r w:rsidR="006249AE">
              <w:rPr>
                <w:rFonts w:cs="Arabic Transparent" w:hint="cs"/>
                <w:rtl/>
                <w:lang w:bidi="ar-MA"/>
              </w:rPr>
              <w:t xml:space="preserve"> </w:t>
            </w:r>
            <w:r w:rsidR="00CD7AEE">
              <w:rPr>
                <w:rFonts w:cs="Arabic Transparent" w:hint="cs"/>
                <w:rtl/>
                <w:lang w:bidi="ar-MA"/>
              </w:rPr>
              <w:t>(1))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منحنى تدريج نابض مرن كتلته مهملة و طوله الأصلي </w:t>
            </w:r>
            <w:r w:rsidRPr="00F440BE">
              <w:rPr>
                <w:rFonts w:cs="Arabic Transparent"/>
                <w:position w:val="-12"/>
                <w:lang w:bidi="ar-MA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6.95pt;height:18.15pt" o:ole="">
                  <v:imagedata r:id="rId7" o:title=""/>
                </v:shape>
                <o:OLEObject Type="Embed" ProgID="Equation.3" ShapeID="_x0000_i1026" DrawAspect="Content" ObjectID="_1628693700" r:id="rId8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>.باستغلال هذا المنحنى عين صلابة هذا النابض.</w:t>
            </w:r>
          </w:p>
          <w:p w:rsidR="00BF4F47" w:rsidRPr="00F440BE" w:rsidRDefault="00BF4F47" w:rsidP="00BF4F47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2- نعلق جسما صلبا S كتلته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1200" w:dyaOrig="320">
                <v:shape id="_x0000_i1027" type="#_x0000_t75" style="width:60.1pt;height:16.3pt" o:ole="">
                  <v:imagedata r:id="rId9" o:title=""/>
                </v:shape>
                <o:OLEObject Type="Embed" ProgID="Equation.3" ShapeID="_x0000_i1027" DrawAspect="Content" ObjectID="_1628693701" r:id="rId10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Pr="00F440BE">
              <w:rPr>
                <w:rFonts w:hint="cs"/>
                <w:rtl/>
                <w:lang w:bidi="ar-MA"/>
              </w:rPr>
              <w:t>ٳ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لى هذا النابض فيزداد طوله ب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1080" w:dyaOrig="320">
                <v:shape id="_x0000_i1028" type="#_x0000_t75" style="width:53.85pt;height:16.3pt" o:ole="">
                  <v:imagedata r:id="rId11" o:title=""/>
                </v:shape>
                <o:OLEObject Type="Embed" ProgID="Equation.3" ShapeID="_x0000_i1028" DrawAspect="Content" ObjectID="_1628693702" r:id="rId12"/>
              </w:object>
            </w:r>
            <w:r w:rsidR="00CD7AEE">
              <w:rPr>
                <w:rFonts w:cs="Arabic Transparent" w:hint="cs"/>
                <w:rtl/>
                <w:lang w:bidi="ar-MA"/>
              </w:rPr>
              <w:t xml:space="preserve"> ( الشكل (2))</w:t>
            </w:r>
            <w:r w:rsidRPr="00F440BE">
              <w:rPr>
                <w:rFonts w:cs="Arabic Transparent" w:hint="cs"/>
                <w:rtl/>
                <w:lang w:bidi="ar-MA"/>
              </w:rPr>
              <w:t>.</w:t>
            </w:r>
          </w:p>
          <w:p w:rsidR="009D1E4A" w:rsidRPr="00F440BE" w:rsidRDefault="009D1E4A" w:rsidP="009D1E4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2-1- أجرد القوتين المطبقتين على الجسم S.</w:t>
            </w:r>
          </w:p>
          <w:p w:rsidR="00BF4F47" w:rsidRPr="00F440BE" w:rsidRDefault="00BF4F47" w:rsidP="00BF4F47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2-2- أحسب شدة القوة المطبقة من طرف النابض على الجسم S.</w:t>
            </w:r>
          </w:p>
          <w:p w:rsidR="00BF4F47" w:rsidRPr="00F440BE" w:rsidRDefault="009D1E4A" w:rsidP="009D1E4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2-3- ذكر بشرطي التوازن و بتطبيقهما أحسب g شدة الثقالة في مكان التجربة. </w:t>
            </w:r>
          </w:p>
          <w:p w:rsidR="009D1E4A" w:rsidRPr="00F440BE" w:rsidRDefault="009D1E4A" w:rsidP="009D1E4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3- نغمر الآن الجسم السابق في سائل فيصبح توتر النابض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940" w:dyaOrig="320">
                <v:shape id="_x0000_i1029" type="#_x0000_t75" style="width:46.95pt;height:16.3pt" o:ole="">
                  <v:imagedata r:id="rId13" o:title=""/>
                </v:shape>
                <o:OLEObject Type="Embed" ProgID="Equation.3" ShapeID="_x0000_i1029" DrawAspect="Content" ObjectID="_1628693703" r:id="rId14"/>
              </w:object>
            </w:r>
            <w:r w:rsidR="00CD7AEE">
              <w:rPr>
                <w:rFonts w:cs="Arabic Transparent" w:hint="cs"/>
                <w:rtl/>
                <w:lang w:bidi="ar-MA"/>
              </w:rPr>
              <w:t xml:space="preserve"> (الشكل (3))</w:t>
            </w:r>
            <w:r w:rsidRPr="00F440BE">
              <w:rPr>
                <w:rFonts w:cs="Arabic Transparent" w:hint="cs"/>
                <w:rtl/>
                <w:lang w:bidi="ar-MA"/>
              </w:rPr>
              <w:t>.</w:t>
            </w:r>
          </w:p>
          <w:p w:rsidR="009D1E4A" w:rsidRPr="00F440BE" w:rsidRDefault="009D1E4A" w:rsidP="009D1E4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3-1- عرف دافعة أرخميدس.</w:t>
            </w:r>
          </w:p>
          <w:p w:rsidR="009D1E4A" w:rsidRPr="00F440BE" w:rsidRDefault="009D1E4A" w:rsidP="009D1E4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3-2- أجرد القوى المطبقة على الجسم S في هذه الحالة.</w:t>
            </w:r>
          </w:p>
          <w:p w:rsidR="009D1E4A" w:rsidRPr="00F440BE" w:rsidRDefault="009D1E4A" w:rsidP="009D1E4A">
            <w:pPr>
              <w:bidi/>
              <w:jc w:val="both"/>
              <w:rPr>
                <w:rFonts w:cs="Arabic Transparent"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3-3- </w:t>
            </w:r>
            <w:r w:rsidR="0034385D">
              <w:rPr>
                <w:rFonts w:cs="Arabic Transparent" w:hint="cs"/>
                <w:rtl/>
                <w:lang w:bidi="ar-MA"/>
              </w:rPr>
              <w:t xml:space="preserve">أحسب شدة دافعة أرخميدس. و </w:t>
            </w:r>
            <w:r w:rsidRPr="00F440BE">
              <w:rPr>
                <w:rFonts w:cs="Arabic Transparent" w:hint="cs"/>
                <w:rtl/>
                <w:lang w:bidi="ar-MA"/>
              </w:rPr>
              <w:t>استنتج الكتلة الحجمية للسائل المستعمل</w:t>
            </w:r>
            <w:r w:rsidR="0034385D">
              <w:rPr>
                <w:rFonts w:cs="Arabic Transparent" w:hint="cs"/>
                <w:rtl/>
                <w:lang w:bidi="ar-MA"/>
              </w:rPr>
              <w:t xml:space="preserve"> ب </w:t>
            </w:r>
            <w:r w:rsidR="0034385D" w:rsidRPr="0034385D">
              <w:rPr>
                <w:rFonts w:cs="Arabic Transparent"/>
                <w:position w:val="-10"/>
                <w:lang w:bidi="ar-MA"/>
              </w:rPr>
              <w:object w:dxaOrig="700" w:dyaOrig="360">
                <v:shape id="_x0000_i1030" type="#_x0000_t75" style="width:35.05pt;height:18.15pt" o:ole="">
                  <v:imagedata r:id="rId15" o:title=""/>
                </v:shape>
                <o:OLEObject Type="Embed" ProgID="Equation.3" ShapeID="_x0000_i1030" DrawAspect="Content" ObjectID="_1628693704" r:id="rId16"/>
              </w:object>
            </w:r>
            <w:r w:rsidR="0034385D">
              <w:rPr>
                <w:rFonts w:cs="Arabic Transparent" w:hint="cs"/>
                <w:rtl/>
                <w:lang w:bidi="ar-MA"/>
              </w:rPr>
              <w:t xml:space="preserve"> و </w:t>
            </w:r>
            <w:r w:rsidR="0034385D" w:rsidRPr="0034385D">
              <w:rPr>
                <w:rFonts w:cs="Arabic Transparent"/>
                <w:position w:val="-10"/>
                <w:lang w:bidi="ar-MA"/>
              </w:rPr>
              <w:object w:dxaOrig="720" w:dyaOrig="360">
                <v:shape id="_x0000_i1031" type="#_x0000_t75" style="width:36.3pt;height:18.15pt" o:ole="">
                  <v:imagedata r:id="rId17" o:title=""/>
                </v:shape>
                <o:OLEObject Type="Embed" ProgID="Equation.3" ShapeID="_x0000_i1031" DrawAspect="Content" ObjectID="_1628693705" r:id="rId18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. نعطي حجم الجسم الصلب </w:t>
            </w:r>
            <w:r w:rsidR="004D5020" w:rsidRPr="00F440BE">
              <w:rPr>
                <w:rFonts w:cs="Arabic Transparent"/>
                <w:position w:val="-10"/>
                <w:lang w:bidi="ar-MA"/>
              </w:rPr>
              <w:object w:dxaOrig="1160" w:dyaOrig="360">
                <v:shape id="_x0000_i1032" type="#_x0000_t75" style="width:58.25pt;height:18.15pt" o:ole="">
                  <v:imagedata r:id="rId19" o:title=""/>
                </v:shape>
                <o:OLEObject Type="Embed" ProgID="Equation.3" ShapeID="_x0000_i1032" DrawAspect="Content" ObjectID="_1628693706" r:id="rId20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>.</w:t>
            </w:r>
          </w:p>
          <w:p w:rsidR="00CD7AEE" w:rsidRDefault="00830252" w:rsidP="00A75043">
            <w:pPr>
              <w:bidi/>
              <w:jc w:val="center"/>
              <w:rPr>
                <w:rFonts w:hint="cs"/>
                <w:rtl/>
              </w:rPr>
            </w:pPr>
            <w:r w:rsidRPr="00F440BE">
              <w:object w:dxaOrig="4800" w:dyaOrig="4350">
                <v:shape id="_x0000_i1033" type="#_x0000_t75" style="width:256.7pt;height:219.15pt" o:ole="">
                  <v:imagedata r:id="rId21" o:title=""/>
                </v:shape>
                <o:OLEObject Type="Embed" ProgID="PBrush" ShapeID="_x0000_i1033" DrawAspect="Content" ObjectID="_1628693707" r:id="rId22"/>
              </w:object>
            </w:r>
            <w:r>
              <w:rPr>
                <w:rFonts w:hint="cs"/>
                <w:rtl/>
              </w:rPr>
              <w:t xml:space="preserve">    </w:t>
            </w:r>
            <w:r w:rsidR="002D4D48" w:rsidRPr="00F440BE">
              <w:rPr>
                <w:rFonts w:hint="cs"/>
                <w:rtl/>
              </w:rPr>
              <w:t xml:space="preserve">   </w:t>
            </w:r>
            <w:r w:rsidRPr="00F440BE">
              <w:object w:dxaOrig="1620" w:dyaOrig="4200">
                <v:shape id="_x0000_i1034" type="#_x0000_t75" style="width:112.05pt;height:219.15pt" o:ole="">
                  <v:imagedata r:id="rId23" o:title=""/>
                </v:shape>
                <o:OLEObject Type="Embed" ProgID="PBrush" ShapeID="_x0000_i1034" DrawAspect="Content" ObjectID="_1628693708" r:id="rId24"/>
              </w:object>
            </w:r>
            <w:r>
              <w:rPr>
                <w:rFonts w:hint="cs"/>
                <w:rtl/>
              </w:rPr>
              <w:t xml:space="preserve">       </w:t>
            </w:r>
            <w:r w:rsidRPr="00F440BE">
              <w:object w:dxaOrig="2100" w:dyaOrig="5565">
                <v:shape id="_x0000_i1035" type="#_x0000_t75" style="width:113.95pt;height:219.15pt" o:ole="">
                  <v:imagedata r:id="rId25" o:title=""/>
                </v:shape>
                <o:OLEObject Type="Embed" ProgID="PBrush" ShapeID="_x0000_i1035" DrawAspect="Content" ObjectID="_1628693709" r:id="rId26"/>
              </w:object>
            </w:r>
            <w:r>
              <w:rPr>
                <w:rFonts w:hint="cs"/>
                <w:rtl/>
              </w:rPr>
              <w:t xml:space="preserve"> </w:t>
            </w:r>
          </w:p>
          <w:p w:rsidR="00E16885" w:rsidRDefault="00CD7AEE" w:rsidP="00830252">
            <w:pPr>
              <w:tabs>
                <w:tab w:val="left" w:pos="2392"/>
                <w:tab w:val="left" w:pos="3052"/>
                <w:tab w:val="center" w:pos="5420"/>
                <w:tab w:val="left" w:pos="6812"/>
                <w:tab w:val="left" w:pos="6987"/>
                <w:tab w:val="left" w:pos="7297"/>
                <w:tab w:val="left" w:pos="8815"/>
                <w:tab w:val="left" w:pos="9251"/>
              </w:tabs>
              <w:bidi/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الشكل (1)</w:t>
            </w:r>
            <w:r>
              <w:rPr>
                <w:rtl/>
              </w:rPr>
              <w:tab/>
            </w:r>
            <w:r w:rsidR="002D4D48" w:rsidRPr="00F440BE">
              <w:rPr>
                <w:rFonts w:hint="cs"/>
                <w:rtl/>
              </w:rPr>
              <w:t xml:space="preserve">            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الشكل (2)</w:t>
            </w:r>
            <w:r>
              <w:rPr>
                <w:rtl/>
              </w:rPr>
              <w:tab/>
            </w:r>
            <w:r w:rsidR="00830252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الشكل (3)</w:t>
            </w:r>
          </w:p>
          <w:p w:rsidR="00830252" w:rsidRDefault="00830252" w:rsidP="00830252">
            <w:pPr>
              <w:tabs>
                <w:tab w:val="left" w:pos="3052"/>
                <w:tab w:val="center" w:pos="5420"/>
                <w:tab w:val="left" w:pos="6987"/>
                <w:tab w:val="left" w:pos="7297"/>
                <w:tab w:val="left" w:pos="8815"/>
                <w:tab w:val="left" w:pos="9251"/>
              </w:tabs>
              <w:bidi/>
              <w:rPr>
                <w:rFonts w:hint="cs"/>
                <w:rtl/>
                <w:lang w:bidi="ar-MA"/>
              </w:rPr>
            </w:pPr>
          </w:p>
          <w:p w:rsidR="00F3190F" w:rsidRPr="00F440BE" w:rsidRDefault="00F3190F" w:rsidP="00F3190F">
            <w:pPr>
              <w:tabs>
                <w:tab w:val="left" w:pos="3052"/>
                <w:tab w:val="center" w:pos="5420"/>
                <w:tab w:val="left" w:pos="6987"/>
                <w:tab w:val="left" w:pos="7297"/>
                <w:tab w:val="left" w:pos="8815"/>
                <w:tab w:val="left" w:pos="9251"/>
              </w:tabs>
              <w:bidi/>
              <w:rPr>
                <w:rFonts w:hint="cs"/>
                <w:lang w:bidi="ar-MA"/>
              </w:rPr>
            </w:pPr>
          </w:p>
          <w:p w:rsidR="00E16885" w:rsidRPr="00F440BE" w:rsidRDefault="00136F73" w:rsidP="00A75043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4- نربط الجسم S بنابضين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279" w:dyaOrig="340">
                <v:shape id="_x0000_i1036" type="#_x0000_t75" style="width:13.75pt;height:16.9pt" o:ole="">
                  <v:imagedata r:id="rId27" o:title=""/>
                </v:shape>
                <o:OLEObject Type="Embed" ProgID="Equation.3" ShapeID="_x0000_i1036" DrawAspect="Content" ObjectID="_1628693710" r:id="rId28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و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00" w:dyaOrig="340">
                <v:shape id="_x0000_i1037" type="#_x0000_t75" style="width:15.05pt;height:16.9pt" o:ole="">
                  <v:imagedata r:id="rId29" o:title=""/>
                </v:shape>
                <o:OLEObject Type="Embed" ProgID="Equation.3" ShapeID="_x0000_i1037" DrawAspect="Content" ObjectID="_1628693711" r:id="rId30"/>
              </w:object>
            </w:r>
            <w:r w:rsidR="005C6649"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="00A75043" w:rsidRPr="00F440BE">
              <w:rPr>
                <w:rFonts w:cs="Arabic Transparent" w:hint="cs"/>
                <w:rtl/>
                <w:lang w:bidi="ar-MA"/>
              </w:rPr>
              <w:t>لهما نقس خصائص</w:t>
            </w:r>
            <w:r w:rsidR="005C6649"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="005C6649" w:rsidRPr="00F440BE">
              <w:rPr>
                <w:rFonts w:cs="Arabic Transparent"/>
                <w:position w:val="-12"/>
                <w:lang w:bidi="ar-MA"/>
              </w:rPr>
              <w:object w:dxaOrig="300" w:dyaOrig="360">
                <v:shape id="_x0000_i1038" type="#_x0000_t75" style="width:15.05pt;height:18.15pt" o:ole="">
                  <v:imagedata r:id="rId31" o:title=""/>
                </v:shape>
                <o:OLEObject Type="Embed" ProgID="Equation.3" ShapeID="_x0000_i1038" DrawAspect="Content" ObjectID="_1628693712" r:id="rId32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مشدودين على التوالي ب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00" w:dyaOrig="340">
                <v:shape id="_x0000_i1039" type="#_x0000_t75" style="width:15.05pt;height:16.9pt" o:ole="">
                  <v:imagedata r:id="rId33" o:title=""/>
                </v:shape>
                <o:OLEObject Type="Embed" ProgID="Equation.3" ShapeID="_x0000_i1039" DrawAspect="Content" ObjectID="_1628693713" r:id="rId34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و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20" w:dyaOrig="340">
                <v:shape id="_x0000_i1040" type="#_x0000_t75" style="width:16.3pt;height:16.9pt" o:ole="">
                  <v:imagedata r:id="rId35" o:title=""/>
                </v:shape>
                <o:OLEObject Type="Embed" ProgID="Equation.3" ShapeID="_x0000_i1040" DrawAspect="Content" ObjectID="_1628693714" r:id="rId36"/>
              </w:object>
            </w:r>
            <w:r w:rsidR="00A75043" w:rsidRPr="00F440BE">
              <w:rPr>
                <w:rFonts w:cs="Arabic Transparent" w:hint="cs"/>
                <w:rtl/>
                <w:lang w:bidi="ar-MA"/>
              </w:rPr>
              <w:t xml:space="preserve"> كما هو ممثل في الشكل</w:t>
            </w:r>
            <w:r w:rsidR="00CD7AEE">
              <w:rPr>
                <w:rFonts w:cs="Arabic Transparent" w:hint="cs"/>
                <w:rtl/>
                <w:lang w:bidi="ar-MA"/>
              </w:rPr>
              <w:t xml:space="preserve"> (4)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 بحيث </w:t>
            </w:r>
            <w:r w:rsidR="00DB1E97" w:rsidRPr="00F440BE">
              <w:rPr>
                <w:rFonts w:cs="Arabic Transparent"/>
                <w:position w:val="-10"/>
                <w:lang w:bidi="ar-MA"/>
              </w:rPr>
              <w:object w:dxaOrig="1460" w:dyaOrig="340">
                <v:shape id="_x0000_i1041" type="#_x0000_t75" style="width:73.25pt;height:16.9pt" o:ole="">
                  <v:imagedata r:id="rId37" o:title=""/>
                </v:shape>
                <o:OLEObject Type="Embed" ProgID="Equation.3" ShapeID="_x0000_i1041" DrawAspect="Content" ObjectID="_1628693715" r:id="rId38"/>
              </w:object>
            </w:r>
            <w:r w:rsidR="005C6649" w:rsidRPr="00F440BE">
              <w:rPr>
                <w:rFonts w:cs="Arabic Transparent" w:hint="cs"/>
                <w:rtl/>
                <w:lang w:bidi="ar-MA"/>
              </w:rPr>
              <w:t>.</w:t>
            </w:r>
            <w:r w:rsidR="0034385D">
              <w:rPr>
                <w:rFonts w:cs="Arabic Transparent" w:hint="cs"/>
                <w:rtl/>
                <w:lang w:bidi="ar-MA"/>
              </w:rPr>
              <w:t xml:space="preserve"> نهمل شدة وزن الجسم.</w:t>
            </w:r>
          </w:p>
          <w:p w:rsidR="00A75043" w:rsidRPr="00F440BE" w:rsidRDefault="00A75043" w:rsidP="007766CA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4-1- أجرد القوى المطبقة على الجسم</w:t>
            </w:r>
          </w:p>
          <w:p w:rsidR="00A75043" w:rsidRPr="00F440BE" w:rsidRDefault="00A75043" w:rsidP="00A75043">
            <w:pPr>
              <w:bidi/>
              <w:jc w:val="both"/>
              <w:rPr>
                <w:rFonts w:cs="Arabic Transparent" w:hint="cs"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4-2- أوجد العلاقة بين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40" w:dyaOrig="340">
                <v:shape id="_x0000_i1042" type="#_x0000_t75" style="width:16.9pt;height:16.9pt" o:ole="">
                  <v:imagedata r:id="rId39" o:title=""/>
                </v:shape>
                <o:OLEObject Type="Embed" ProgID="Equation.3" ShapeID="_x0000_i1042" DrawAspect="Content" ObjectID="_1628693716" r:id="rId40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و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80" w:dyaOrig="340">
                <v:shape id="_x0000_i1043" type="#_x0000_t75" style="width:18.8pt;height:16.9pt" o:ole="">
                  <v:imagedata r:id="rId41" o:title=""/>
                </v:shape>
                <o:OLEObject Type="Embed" ProgID="Equation.3" ShapeID="_x0000_i1043" DrawAspect="Content" ObjectID="_1628693717" r:id="rId42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Pr="00F440BE">
              <w:rPr>
                <w:rFonts w:hint="cs"/>
                <w:rtl/>
                <w:lang w:bidi="ar-MA"/>
              </w:rPr>
              <w:t>ٳ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طالتي النابضين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279" w:dyaOrig="340">
                <v:shape id="_x0000_i1044" type="#_x0000_t75" style="width:13.75pt;height:16.9pt" o:ole="">
                  <v:imagedata r:id="rId27" o:title=""/>
                </v:shape>
                <o:OLEObject Type="Embed" ProgID="Equation.3" ShapeID="_x0000_i1044" DrawAspect="Content" ObjectID="_1628693718" r:id="rId43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و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300" w:dyaOrig="340">
                <v:shape id="_x0000_i1045" type="#_x0000_t75" style="width:15.05pt;height:16.9pt" o:ole="">
                  <v:imagedata r:id="rId29" o:title=""/>
                </v:shape>
                <o:OLEObject Type="Embed" ProgID="Equation.3" ShapeID="_x0000_i1045" DrawAspect="Content" ObjectID="_1628693719" r:id="rId44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>. و أحسب قيمتيهما.</w:t>
            </w:r>
          </w:p>
          <w:p w:rsidR="00830252" w:rsidRDefault="00830252" w:rsidP="003C727D">
            <w:pPr>
              <w:tabs>
                <w:tab w:val="left" w:pos="9341"/>
              </w:tabs>
              <w:bidi/>
              <w:jc w:val="center"/>
              <w:rPr>
                <w:rFonts w:hint="cs"/>
                <w:rtl/>
              </w:rPr>
            </w:pPr>
          </w:p>
          <w:p w:rsidR="00BF4F47" w:rsidRPr="00F440BE" w:rsidRDefault="00830252" w:rsidP="00830252">
            <w:pPr>
              <w:tabs>
                <w:tab w:val="left" w:pos="9341"/>
              </w:tabs>
              <w:bidi/>
              <w:jc w:val="center"/>
              <w:rPr>
                <w:rFonts w:hint="cs"/>
                <w:rtl/>
                <w:lang w:bidi="ar-MA"/>
              </w:rPr>
            </w:pPr>
            <w:r w:rsidRPr="00F440BE">
              <w:object w:dxaOrig="7875" w:dyaOrig="1500">
                <v:shape id="_x0000_i1046" type="#_x0000_t75" style="width:390.05pt;height:69.5pt" o:ole="">
                  <v:imagedata r:id="rId45" o:title=""/>
                </v:shape>
                <o:OLEObject Type="Embed" ProgID="PBrush" ShapeID="_x0000_i1046" DrawAspect="Content" ObjectID="_1628693720" r:id="rId46"/>
              </w:object>
            </w:r>
          </w:p>
          <w:p w:rsidR="00BE3F69" w:rsidRPr="00F440BE" w:rsidRDefault="00BE3F69" w:rsidP="00BE3F69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5- نعتبر الآن الجسم الصلب S متصل بالنابض </w:t>
            </w:r>
            <w:r w:rsidRPr="00F440BE">
              <w:rPr>
                <w:rFonts w:cs="Arabic Transparent"/>
                <w:position w:val="-12"/>
                <w:lang w:bidi="ar-MA"/>
              </w:rPr>
              <w:object w:dxaOrig="300" w:dyaOrig="360">
                <v:shape id="_x0000_i1047" type="#_x0000_t75" style="width:15.05pt;height:18.15pt" o:ole="">
                  <v:imagedata r:id="rId47" o:title=""/>
                </v:shape>
                <o:OLEObject Type="Embed" ProgID="Equation.3" ShapeID="_x0000_i1047" DrawAspect="Content" ObjectID="_1628693721" r:id="rId48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و يوجد في توازن فوق مستوى مائل بزاوية </w:t>
            </w:r>
            <w:r w:rsidRPr="00F440BE">
              <w:rPr>
                <w:rFonts w:cs="Arabic Transparent"/>
                <w:position w:val="-10"/>
                <w:lang w:bidi="ar-MA"/>
              </w:rPr>
              <w:object w:dxaOrig="800" w:dyaOrig="320">
                <v:shape id="_x0000_i1048" type="#_x0000_t75" style="width:40.05pt;height:16.3pt" o:ole="">
                  <v:imagedata r:id="rId49" o:title=""/>
                </v:shape>
                <o:OLEObject Type="Embed" ProgID="Equation.3" ShapeID="_x0000_i1048" DrawAspect="Content" ObjectID="_1628693722" r:id="rId50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 xml:space="preserve"> بالنسبة للمستوى الأفقي.</w:t>
            </w:r>
          </w:p>
          <w:p w:rsidR="00BE3F69" w:rsidRPr="00F440BE" w:rsidRDefault="006D6118" w:rsidP="006D6118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5-1</w:t>
            </w:r>
            <w:r w:rsidR="00BE3F69" w:rsidRPr="00F440BE">
              <w:rPr>
                <w:rFonts w:cs="Arabic Transparent" w:hint="cs"/>
                <w:rtl/>
                <w:lang w:bidi="ar-MA"/>
              </w:rPr>
              <w:t xml:space="preserve">- علما أن شدة توتر النابض </w:t>
            </w:r>
            <w:r w:rsidR="00BE3F69" w:rsidRPr="00F440BE">
              <w:rPr>
                <w:rFonts w:cs="Arabic Transparent"/>
                <w:position w:val="-10"/>
                <w:lang w:bidi="ar-MA"/>
              </w:rPr>
              <w:object w:dxaOrig="780" w:dyaOrig="320">
                <v:shape id="_x0000_i1049" type="#_x0000_t75" style="width:38.8pt;height:16.3pt" o:ole="">
                  <v:imagedata r:id="rId51" o:title=""/>
                </v:shape>
                <o:OLEObject Type="Embed" ProgID="Equation.3" ShapeID="_x0000_i1049" DrawAspect="Content" ObjectID="_1628693723" r:id="rId52"/>
              </w:object>
            </w:r>
            <w:r w:rsidR="00BE3F69" w:rsidRPr="00F440BE">
              <w:rPr>
                <w:rFonts w:cs="Arabic Transparent" w:hint="cs"/>
                <w:rtl/>
                <w:lang w:bidi="ar-MA"/>
              </w:rPr>
              <w:t xml:space="preserve"> باعتمادك على الطرقة </w:t>
            </w:r>
            <w:r w:rsidRPr="00F440BE">
              <w:rPr>
                <w:rFonts w:cs="Arabic Transparent" w:hint="cs"/>
                <w:rtl/>
                <w:lang w:bidi="ar-MA"/>
              </w:rPr>
              <w:t>المبيانية</w:t>
            </w:r>
            <w:r w:rsidR="00BE3F69" w:rsidRPr="00F440BE">
              <w:rPr>
                <w:rFonts w:cs="Arabic Transparent" w:hint="cs"/>
                <w:rtl/>
                <w:lang w:bidi="ar-MA"/>
              </w:rPr>
              <w:t xml:space="preserve"> أوجد شدة قوة التماس المطبقة من طرف السطح المائل.</w:t>
            </w:r>
          </w:p>
          <w:p w:rsidR="006D6118" w:rsidRPr="00F440BE" w:rsidRDefault="006D6118" w:rsidP="00CD7AE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5-2</w:t>
            </w:r>
            <w:r w:rsidR="00BE3F69" w:rsidRPr="00F440BE">
              <w:rPr>
                <w:rFonts w:cs="Arabic Transparent" w:hint="cs"/>
                <w:rtl/>
                <w:lang w:bidi="ar-MA"/>
              </w:rPr>
              <w:t>-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 مثل على الشكل (</w:t>
            </w:r>
            <w:r w:rsidR="00CD7AEE">
              <w:rPr>
                <w:rFonts w:cs="Arabic Transparent" w:hint="cs"/>
                <w:rtl/>
                <w:lang w:bidi="ar-MA"/>
              </w:rPr>
              <w:t>5</w:t>
            </w:r>
            <w:r w:rsidRPr="00F440BE">
              <w:rPr>
                <w:rFonts w:cs="Arabic Transparent" w:hint="cs"/>
                <w:rtl/>
                <w:lang w:bidi="ar-MA"/>
              </w:rPr>
              <w:t>) القوى المطبقة على الجسم.</w:t>
            </w:r>
          </w:p>
          <w:p w:rsidR="00BE3F69" w:rsidRPr="00F440BE" w:rsidRDefault="006D6118" w:rsidP="006D6118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5-3- </w:t>
            </w:r>
            <w:r w:rsidR="00BE3F69" w:rsidRPr="00F440BE">
              <w:rPr>
                <w:rFonts w:cs="Arabic Transparent" w:hint="cs"/>
                <w:rtl/>
                <w:lang w:bidi="ar-MA"/>
              </w:rPr>
              <w:t>استنتج أن هناك احتكاكات بين المستوى المائل و الجسم S.</w:t>
            </w:r>
          </w:p>
          <w:p w:rsidR="00520104" w:rsidRPr="00F440BE" w:rsidRDefault="006D6118" w:rsidP="006D6118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 xml:space="preserve">5-4- باعتمادك على الطرقة التحليلية أحسب زاوية الاحتكاك الساكن </w:t>
            </w:r>
            <w:r w:rsidRPr="00F440BE">
              <w:rPr>
                <w:rFonts w:cs="Arabic Transparent"/>
                <w:position w:val="-12"/>
                <w:lang w:bidi="ar-MA"/>
              </w:rPr>
              <w:object w:dxaOrig="300" w:dyaOrig="360">
                <v:shape id="_x0000_i1050" type="#_x0000_t75" style="width:15.05pt;height:18.15pt" o:ole="">
                  <v:imagedata r:id="rId53" o:title=""/>
                </v:shape>
                <o:OLEObject Type="Embed" ProgID="Equation.3" ShapeID="_x0000_i1050" DrawAspect="Content" ObjectID="_1628693724" r:id="rId54"/>
              </w:object>
            </w:r>
            <w:r w:rsidRPr="00F440BE">
              <w:rPr>
                <w:rFonts w:cs="Arabic Transparent" w:hint="cs"/>
                <w:rtl/>
                <w:lang w:bidi="ar-MA"/>
              </w:rPr>
              <w:t>.</w:t>
            </w:r>
          </w:p>
          <w:p w:rsidR="00DB1E97" w:rsidRDefault="00C671FB" w:rsidP="00DB1E97">
            <w:pPr>
              <w:bidi/>
              <w:jc w:val="center"/>
              <w:rPr>
                <w:lang w:bidi="ar-MA"/>
              </w:rPr>
            </w:pPr>
            <w:r>
              <w:rPr>
                <w:noProof/>
              </w:rPr>
              <w:drawing>
                <wp:inline distT="0" distB="0" distL="0" distR="0">
                  <wp:extent cx="4468495" cy="3093085"/>
                  <wp:effectExtent l="0" t="0" r="825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30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AEE" w:rsidRDefault="00CD7AEE" w:rsidP="00CD7AEE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الشكل (5)</w:t>
            </w:r>
          </w:p>
          <w:p w:rsidR="007725CE" w:rsidRDefault="007725CE" w:rsidP="007725CE">
            <w:pPr>
              <w:bidi/>
              <w:jc w:val="center"/>
              <w:rPr>
                <w:lang w:bidi="ar-MA"/>
              </w:rPr>
            </w:pPr>
          </w:p>
          <w:p w:rsidR="007725CE" w:rsidRDefault="007725CE" w:rsidP="007725CE">
            <w:pPr>
              <w:bidi/>
              <w:jc w:val="center"/>
              <w:rPr>
                <w:lang w:bidi="ar-MA"/>
              </w:rPr>
            </w:pPr>
          </w:p>
          <w:p w:rsidR="007725CE" w:rsidRDefault="007725CE" w:rsidP="007725CE">
            <w:pPr>
              <w:bidi/>
              <w:jc w:val="center"/>
              <w:rPr>
                <w:lang w:bidi="ar-MA"/>
              </w:rPr>
            </w:pPr>
          </w:p>
          <w:p w:rsidR="007725CE" w:rsidRDefault="007725CE" w:rsidP="007725CE">
            <w:pPr>
              <w:bidi/>
              <w:jc w:val="center"/>
              <w:rPr>
                <w:lang w:bidi="ar-MA"/>
              </w:rPr>
            </w:pPr>
          </w:p>
          <w:p w:rsidR="007725CE" w:rsidRDefault="007725CE" w:rsidP="007725CE">
            <w:pPr>
              <w:bidi/>
              <w:jc w:val="center"/>
              <w:rPr>
                <w:lang w:bidi="ar-MA"/>
              </w:rPr>
            </w:pPr>
          </w:p>
          <w:p w:rsidR="007725CE" w:rsidRDefault="007725CE" w:rsidP="007725C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DB1E97" w:rsidRPr="006330FC" w:rsidRDefault="006330FC" w:rsidP="00DB1E97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330FC">
              <w:rPr>
                <w:rFonts w:ascii="Tahoma" w:hAnsi="Tahoma" w:cs="Arabic Transparent"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اللهم لا فرج إلا فرجك ففرج عنا كل شدة و كربة يا من بيده مفاتيح الفرج و كفنا شر من يريد ضرنا وحزننا من إنس وجان وحاسد و ادفعه عنا بيدك القوية إنك على كل شيء قدير.</w:t>
            </w:r>
          </w:p>
          <w:p w:rsidR="00520104" w:rsidRPr="00F440BE" w:rsidRDefault="003C727D" w:rsidP="00DB1E97">
            <w:pPr>
              <w:bidi/>
              <w:jc w:val="right"/>
              <w:rPr>
                <w:rFonts w:cs="Arabic Transparent" w:hint="cs"/>
                <w:lang w:bidi="ar-MA"/>
              </w:rPr>
            </w:pPr>
            <w:r w:rsidRPr="00F440BE">
              <w:rPr>
                <w:rFonts w:hint="cs"/>
                <w:rtl/>
                <w:lang w:bidi="ar-MA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31.5pt;height:45.1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حظ سعيد"/>
                </v:shape>
              </w:pict>
            </w:r>
          </w:p>
        </w:tc>
      </w:tr>
    </w:tbl>
    <w:p w:rsidR="009E35B9" w:rsidRPr="00F440BE" w:rsidRDefault="009E35B9" w:rsidP="003C727D">
      <w:pPr>
        <w:rPr>
          <w:rFonts w:hint="cs"/>
          <w:rtl/>
          <w:lang w:bidi="ar-MA"/>
        </w:rPr>
      </w:pPr>
    </w:p>
    <w:sectPr w:rsidR="009E35B9" w:rsidRPr="00F440BE" w:rsidSect="006D611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pgSz w:w="12134" w:h="1706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06" w:rsidRDefault="00804D06">
      <w:r>
        <w:separator/>
      </w:r>
    </w:p>
  </w:endnote>
  <w:endnote w:type="continuationSeparator" w:id="0">
    <w:p w:rsidR="00804D06" w:rsidRDefault="008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34" w:rsidRDefault="00B44334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4334" w:rsidRDefault="00B443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34" w:rsidRDefault="00B44334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4D0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44334" w:rsidRPr="007725CE" w:rsidRDefault="00E809C5">
    <w:pPr>
      <w:pStyle w:val="Pieddepage"/>
      <w:rPr>
        <w:color w:val="3333FF"/>
      </w:rPr>
    </w:pPr>
    <w:r>
      <w:rPr>
        <w:color w:val="3333FF"/>
      </w:rPr>
      <w:t>Pc.</w:t>
    </w:r>
    <w:r w:rsidR="007725CE" w:rsidRPr="007725CE">
      <w:rPr>
        <w:color w:val="3333FF"/>
      </w:rPr>
      <w:t>datael</w:t>
    </w:r>
    <w:r>
      <w:rPr>
        <w:color w:val="3333FF"/>
      </w:rPr>
      <w:t>ouardi</w:t>
    </w:r>
    <w:r w:rsidR="007725CE" w:rsidRPr="007725CE">
      <w:rPr>
        <w:color w:val="3333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06" w:rsidRDefault="00804D06">
      <w:r>
        <w:separator/>
      </w:r>
    </w:p>
  </w:footnote>
  <w:footnote w:type="continuationSeparator" w:id="0">
    <w:p w:rsidR="00804D06" w:rsidRDefault="0080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78" w:rsidRDefault="00AA64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78" w:rsidRDefault="00AA64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78" w:rsidRDefault="00AA64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50A93"/>
    <w:rsid w:val="00091739"/>
    <w:rsid w:val="001051DE"/>
    <w:rsid w:val="00136F73"/>
    <w:rsid w:val="00191EED"/>
    <w:rsid w:val="00204CF6"/>
    <w:rsid w:val="002430EF"/>
    <w:rsid w:val="00293DA3"/>
    <w:rsid w:val="002C2414"/>
    <w:rsid w:val="002D4D48"/>
    <w:rsid w:val="003125D8"/>
    <w:rsid w:val="0034385D"/>
    <w:rsid w:val="003C727D"/>
    <w:rsid w:val="003F79F1"/>
    <w:rsid w:val="004079E9"/>
    <w:rsid w:val="00442BD1"/>
    <w:rsid w:val="004D5020"/>
    <w:rsid w:val="00520104"/>
    <w:rsid w:val="005C6649"/>
    <w:rsid w:val="006249AE"/>
    <w:rsid w:val="006330FC"/>
    <w:rsid w:val="006573B0"/>
    <w:rsid w:val="00657DBC"/>
    <w:rsid w:val="00683B8C"/>
    <w:rsid w:val="006D6118"/>
    <w:rsid w:val="007725CE"/>
    <w:rsid w:val="007766CA"/>
    <w:rsid w:val="00804D06"/>
    <w:rsid w:val="00830252"/>
    <w:rsid w:val="00844765"/>
    <w:rsid w:val="00863345"/>
    <w:rsid w:val="00871772"/>
    <w:rsid w:val="008933B0"/>
    <w:rsid w:val="008F17CC"/>
    <w:rsid w:val="00903EB2"/>
    <w:rsid w:val="00936954"/>
    <w:rsid w:val="009B2A30"/>
    <w:rsid w:val="009C59B7"/>
    <w:rsid w:val="009D1E4A"/>
    <w:rsid w:val="009E35B9"/>
    <w:rsid w:val="00A75043"/>
    <w:rsid w:val="00AA6478"/>
    <w:rsid w:val="00AD749A"/>
    <w:rsid w:val="00B27158"/>
    <w:rsid w:val="00B44334"/>
    <w:rsid w:val="00BE3F69"/>
    <w:rsid w:val="00BF4F47"/>
    <w:rsid w:val="00C553B2"/>
    <w:rsid w:val="00C6230F"/>
    <w:rsid w:val="00C671FB"/>
    <w:rsid w:val="00CD7AEE"/>
    <w:rsid w:val="00DB1E97"/>
    <w:rsid w:val="00E16885"/>
    <w:rsid w:val="00E61AAD"/>
    <w:rsid w:val="00E809C5"/>
    <w:rsid w:val="00F3190F"/>
    <w:rsid w:val="00F440BE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En-tte">
    <w:name w:val="header"/>
    <w:basedOn w:val="Normal"/>
    <w:link w:val="En-tteCar"/>
    <w:rsid w:val="00772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725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En-tte">
    <w:name w:val="header"/>
    <w:basedOn w:val="Normal"/>
    <w:link w:val="En-tteCar"/>
    <w:rsid w:val="00772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72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e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png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header" Target="header2.xml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3</cp:revision>
  <cp:lastPrinted>2019-08-30T17:08:00Z</cp:lastPrinted>
  <dcterms:created xsi:type="dcterms:W3CDTF">2019-08-30T17:08:00Z</dcterms:created>
  <dcterms:modified xsi:type="dcterms:W3CDTF">2019-08-30T17:08:00Z</dcterms:modified>
  <cp:category>الباكلوريا</cp:category>
  <cp:contentStatus>الباكلوريا</cp:contentStatus>
</cp:coreProperties>
</file>