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9" w:type="dxa"/>
        <w:tblInd w:w="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567"/>
        <w:gridCol w:w="3288"/>
        <w:gridCol w:w="3572"/>
        <w:gridCol w:w="3772"/>
      </w:tblGrid>
      <w:tr w:rsidR="00ED15C6" w:rsidRPr="002B7099" w:rsidTr="00A97F7D">
        <w:trPr>
          <w:trHeight w:val="964"/>
        </w:trPr>
        <w:tc>
          <w:tcPr>
            <w:tcW w:w="3855" w:type="dxa"/>
            <w:gridSpan w:val="2"/>
            <w:shd w:val="clear" w:color="auto" w:fill="DDD9C3"/>
            <w:vAlign w:val="center"/>
          </w:tcPr>
          <w:p w:rsidR="00C6230F" w:rsidRPr="00FC52BC" w:rsidRDefault="00C6230F" w:rsidP="00ED15C6">
            <w:pPr>
              <w:bidi/>
              <w:rPr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  <w:r w:rsidRPr="00FC52BC">
              <w:rPr>
                <w:sz w:val="28"/>
                <w:szCs w:val="28"/>
                <w:rtl/>
                <w:lang w:bidi="ar-MA"/>
              </w:rPr>
              <w:t>ال</w:t>
            </w:r>
            <w:r w:rsidRPr="00FC52BC">
              <w:rPr>
                <w:sz w:val="28"/>
                <w:szCs w:val="28"/>
                <w:rtl/>
              </w:rPr>
              <w:t>ثانوية ال</w:t>
            </w:r>
            <w:r w:rsidRPr="00FC52BC">
              <w:rPr>
                <w:sz w:val="28"/>
                <w:szCs w:val="28"/>
                <w:rtl/>
                <w:lang w:bidi="ar-MA"/>
              </w:rPr>
              <w:t xml:space="preserve">تأهيلية </w:t>
            </w:r>
            <w:r w:rsidR="00075B6B" w:rsidRPr="00FC52BC">
              <w:rPr>
                <w:sz w:val="28"/>
                <w:szCs w:val="28"/>
                <w:rtl/>
                <w:lang w:val="en-US" w:bidi="ar-MA"/>
              </w:rPr>
              <w:t>ابن</w:t>
            </w:r>
            <w:r w:rsidR="0065516A" w:rsidRPr="00FC52BC">
              <w:rPr>
                <w:sz w:val="28"/>
                <w:szCs w:val="28"/>
                <w:rtl/>
                <w:lang w:val="en-US" w:bidi="ar-MA"/>
              </w:rPr>
              <w:t xml:space="preserve"> سينا</w:t>
            </w:r>
            <w:r w:rsidRPr="00FC52BC">
              <w:rPr>
                <w:sz w:val="28"/>
                <w:szCs w:val="28"/>
                <w:rtl/>
              </w:rPr>
              <w:t xml:space="preserve"> </w:t>
            </w:r>
            <w:r w:rsidR="0065516A" w:rsidRPr="00FC52BC">
              <w:rPr>
                <w:sz w:val="28"/>
                <w:szCs w:val="28"/>
                <w:rtl/>
              </w:rPr>
              <w:t>جمعة سحيم</w:t>
            </w:r>
          </w:p>
          <w:p w:rsidR="00C6230F" w:rsidRPr="002B7099" w:rsidRDefault="00C6230F" w:rsidP="00ED15C6">
            <w:pPr>
              <w:bidi/>
              <w:rPr>
                <w:rtl/>
                <w:lang w:bidi="ar-MA"/>
              </w:rPr>
            </w:pPr>
            <w:r w:rsidRPr="00FC52BC">
              <w:rPr>
                <w:sz w:val="28"/>
                <w:szCs w:val="28"/>
                <w:rtl/>
                <w:lang w:bidi="ar-MA"/>
              </w:rPr>
              <w:t>الأستاذ: المختار</w:t>
            </w:r>
            <w:r w:rsidR="00936954" w:rsidRPr="00FC52BC">
              <w:rPr>
                <w:sz w:val="28"/>
                <w:szCs w:val="28"/>
                <w:rtl/>
                <w:lang w:bidi="ar-MA"/>
              </w:rPr>
              <w:t xml:space="preserve"> </w:t>
            </w:r>
            <w:r w:rsidRPr="00FC52BC">
              <w:rPr>
                <w:sz w:val="28"/>
                <w:szCs w:val="28"/>
                <w:rtl/>
                <w:lang w:bidi="ar-MA"/>
              </w:rPr>
              <w:t>الوردي</w:t>
            </w:r>
          </w:p>
        </w:tc>
        <w:tc>
          <w:tcPr>
            <w:tcW w:w="3572" w:type="dxa"/>
            <w:shd w:val="clear" w:color="auto" w:fill="DDD9C3"/>
            <w:vAlign w:val="center"/>
          </w:tcPr>
          <w:p w:rsidR="00C6230F" w:rsidRPr="002B7099" w:rsidRDefault="00750A60" w:rsidP="00750A60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2B7099">
              <w:rPr>
                <w:rFonts w:hint="cs"/>
                <w:b/>
                <w:bCs/>
                <w:u w:val="single"/>
                <w:rtl/>
              </w:rPr>
              <w:t>ال</w:t>
            </w:r>
            <w:r w:rsidR="00C6230F" w:rsidRPr="002B7099">
              <w:rPr>
                <w:b/>
                <w:bCs/>
                <w:u w:val="single"/>
                <w:rtl/>
              </w:rPr>
              <w:t xml:space="preserve">فرض محـــــــــروس </w:t>
            </w:r>
            <w:r w:rsidR="00BA3DAC">
              <w:rPr>
                <w:rFonts w:hint="cs"/>
                <w:b/>
                <w:bCs/>
                <w:u w:val="single"/>
                <w:rtl/>
              </w:rPr>
              <w:t>الخامس</w:t>
            </w:r>
          </w:p>
          <w:p w:rsidR="00C6230F" w:rsidRPr="002B7099" w:rsidRDefault="00BE6FC9" w:rsidP="00194CCD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r>
              <w:rPr>
                <w:b/>
                <w:bCs/>
                <w:u w:val="single"/>
                <w:rtl/>
              </w:rPr>
              <w:t>الــــــــدورة ال</w:t>
            </w:r>
            <w:r>
              <w:rPr>
                <w:rFonts w:hint="cs"/>
                <w:b/>
                <w:bCs/>
                <w:u w:val="single"/>
                <w:rtl/>
              </w:rPr>
              <w:t>ثانية</w:t>
            </w:r>
          </w:p>
          <w:p w:rsidR="00C6230F" w:rsidRPr="002B7099" w:rsidRDefault="00C6230F" w:rsidP="00DD213C">
            <w:pPr>
              <w:bidi/>
              <w:spacing w:after="120"/>
              <w:jc w:val="center"/>
              <w:rPr>
                <w:lang w:val="en-US"/>
              </w:rPr>
            </w:pPr>
            <w:r w:rsidRPr="002B7099">
              <w:rPr>
                <w:b/>
                <w:bCs/>
                <w:u w:val="single"/>
                <w:rtl/>
              </w:rPr>
              <w:t xml:space="preserve">المستوى: </w:t>
            </w:r>
            <w:r w:rsidR="00C70900" w:rsidRPr="002B7099">
              <w:rPr>
                <w:b/>
                <w:bCs/>
                <w:u w:val="single"/>
                <w:rtl/>
                <w:lang w:val="en-US"/>
              </w:rPr>
              <w:t xml:space="preserve">جدع مشترك علمي </w:t>
            </w:r>
            <w:r w:rsidR="00DD213C" w:rsidRPr="002B7099">
              <w:rPr>
                <w:rFonts w:hint="cs"/>
                <w:b/>
                <w:bCs/>
                <w:u w:val="single"/>
                <w:rtl/>
                <w:lang w:val="en-US"/>
              </w:rPr>
              <w:t>8</w:t>
            </w:r>
          </w:p>
        </w:tc>
        <w:tc>
          <w:tcPr>
            <w:tcW w:w="3772" w:type="dxa"/>
            <w:shd w:val="clear" w:color="auto" w:fill="DDD9C3"/>
            <w:vAlign w:val="center"/>
          </w:tcPr>
          <w:p w:rsidR="00C6230F" w:rsidRPr="00FC52BC" w:rsidRDefault="00C6230F" w:rsidP="00FC52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52BC">
              <w:rPr>
                <w:b/>
                <w:bCs/>
                <w:sz w:val="28"/>
                <w:szCs w:val="28"/>
                <w:rtl/>
              </w:rPr>
              <w:t>المادة: فيزياء</w:t>
            </w:r>
            <w:r w:rsidR="00750A60" w:rsidRPr="00FC52B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52BC">
              <w:rPr>
                <w:b/>
                <w:bCs/>
                <w:sz w:val="28"/>
                <w:szCs w:val="28"/>
                <w:rtl/>
              </w:rPr>
              <w:t>-</w:t>
            </w:r>
            <w:r w:rsidRPr="00FC52BC">
              <w:rPr>
                <w:b/>
                <w:bCs/>
                <w:sz w:val="28"/>
                <w:szCs w:val="28"/>
              </w:rPr>
              <w:t xml:space="preserve"> </w:t>
            </w:r>
            <w:r w:rsidRPr="00FC52BC">
              <w:rPr>
                <w:b/>
                <w:bCs/>
                <w:sz w:val="28"/>
                <w:szCs w:val="28"/>
                <w:rtl/>
              </w:rPr>
              <w:t>كيمياء</w:t>
            </w:r>
          </w:p>
          <w:p w:rsidR="00C6230F" w:rsidRPr="00FC52BC" w:rsidRDefault="00903EB2" w:rsidP="00FC52BC">
            <w:pPr>
              <w:bidi/>
              <w:jc w:val="center"/>
              <w:rPr>
                <w:sz w:val="28"/>
                <w:szCs w:val="28"/>
                <w:rtl/>
              </w:rPr>
            </w:pPr>
            <w:r w:rsidRPr="00FC52BC">
              <w:rPr>
                <w:sz w:val="28"/>
                <w:szCs w:val="28"/>
                <w:rtl/>
              </w:rPr>
              <w:t>مدة الإنجاز: ساعتان</w:t>
            </w:r>
          </w:p>
          <w:p w:rsidR="00C6230F" w:rsidRPr="002B7099" w:rsidRDefault="00C6230F" w:rsidP="00F21276">
            <w:pPr>
              <w:bidi/>
              <w:jc w:val="center"/>
              <w:rPr>
                <w:color w:val="FF0000"/>
              </w:rPr>
            </w:pPr>
            <w:r w:rsidRPr="00FC52BC">
              <w:rPr>
                <w:color w:val="FF0000"/>
                <w:sz w:val="28"/>
                <w:szCs w:val="28"/>
                <w:rtl/>
              </w:rPr>
              <w:t>التاريخ:</w:t>
            </w:r>
            <w:r w:rsidRPr="00FC52BC">
              <w:rPr>
                <w:color w:val="FF0000"/>
                <w:sz w:val="28"/>
                <w:szCs w:val="28"/>
                <w:rtl/>
                <w:lang w:bidi="ar-MA"/>
              </w:rPr>
              <w:t xml:space="preserve"> </w:t>
            </w:r>
            <w:r w:rsidR="00BE6FC9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25</w:t>
            </w:r>
            <w:r w:rsidRPr="00FC52BC">
              <w:rPr>
                <w:color w:val="FF0000"/>
                <w:sz w:val="28"/>
                <w:szCs w:val="28"/>
              </w:rPr>
              <w:t>/</w:t>
            </w:r>
            <w:r w:rsidR="00BE6FC9">
              <w:rPr>
                <w:rFonts w:hint="cs"/>
                <w:color w:val="FF0000"/>
                <w:sz w:val="28"/>
                <w:szCs w:val="28"/>
                <w:rtl/>
              </w:rPr>
              <w:t>03</w:t>
            </w:r>
            <w:r w:rsidR="00F96B88" w:rsidRPr="00FC52BC">
              <w:rPr>
                <w:color w:val="FF0000"/>
                <w:sz w:val="28"/>
                <w:szCs w:val="28"/>
              </w:rPr>
              <w:t>/</w:t>
            </w:r>
            <w:r w:rsidRPr="00FC52BC">
              <w:rPr>
                <w:color w:val="FF0000"/>
                <w:sz w:val="28"/>
                <w:szCs w:val="28"/>
                <w:rtl/>
                <w:lang w:bidi="ar-MA"/>
              </w:rPr>
              <w:t>20</w:t>
            </w:r>
            <w:r w:rsidR="0065516A" w:rsidRPr="00FC52BC">
              <w:rPr>
                <w:color w:val="FF0000"/>
                <w:sz w:val="28"/>
                <w:szCs w:val="28"/>
                <w:rtl/>
                <w:lang w:bidi="ar-MA"/>
              </w:rPr>
              <w:t>1</w:t>
            </w:r>
            <w:r w:rsidR="00F21276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4</w:t>
            </w:r>
          </w:p>
        </w:tc>
      </w:tr>
      <w:tr w:rsidR="00ED15C6" w:rsidRPr="002B7099" w:rsidTr="00A97F7D">
        <w:trPr>
          <w:trHeight w:val="70"/>
        </w:trPr>
        <w:tc>
          <w:tcPr>
            <w:tcW w:w="11199" w:type="dxa"/>
            <w:gridSpan w:val="4"/>
            <w:shd w:val="clear" w:color="auto" w:fill="DDD9C3"/>
            <w:vAlign w:val="center"/>
          </w:tcPr>
          <w:p w:rsidR="00293DA3" w:rsidRPr="002B7099" w:rsidRDefault="00293DA3" w:rsidP="002B7099">
            <w:pPr>
              <w:bidi/>
              <w:spacing w:before="120"/>
              <w:jc w:val="center"/>
              <w:rPr>
                <w:sz w:val="28"/>
                <w:szCs w:val="28"/>
                <w:rtl/>
              </w:rPr>
            </w:pP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="00F560C3" w:rsidRPr="002B7099">
              <w:rPr>
                <w:b/>
                <w:bCs/>
                <w:sz w:val="28"/>
                <w:szCs w:val="28"/>
                <w:rtl/>
                <w:lang w:bidi="ar-MA"/>
              </w:rPr>
              <w:t>لحو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ظة: </w:t>
            </w:r>
            <w:r w:rsidR="00075B6B" w:rsidRPr="002B7099">
              <w:rPr>
                <w:b/>
                <w:bCs/>
                <w:sz w:val="28"/>
                <w:szCs w:val="28"/>
                <w:rtl/>
                <w:lang w:bidi="ar-MA"/>
              </w:rPr>
              <w:t>يؤخذ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 بعين الاعتبار تنظيم ورقة التحرير</w:t>
            </w:r>
            <w:r w:rsidR="00F66235"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>يجب أن تعطي العلاقة الحرفية قبل التطبيق العددي</w:t>
            </w:r>
          </w:p>
        </w:tc>
      </w:tr>
      <w:tr w:rsidR="00C6230F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1199" w:type="dxa"/>
            <w:gridSpan w:val="4"/>
            <w:shd w:val="clear" w:color="auto" w:fill="00FFFF"/>
          </w:tcPr>
          <w:p w:rsidR="00C6230F" w:rsidRPr="002B7099" w:rsidRDefault="00C6230F" w:rsidP="00815D2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2B7099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كيم</w:t>
            </w: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t>يــــــاء</w:t>
            </w:r>
            <w:r w:rsidR="00E938D3" w:rsidRPr="002B7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: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(</w:t>
            </w:r>
            <w:r w:rsidR="00815D2C">
              <w:rPr>
                <w:b/>
                <w:bCs/>
                <w:sz w:val="28"/>
                <w:szCs w:val="28"/>
                <w:lang w:bidi="ar-MA"/>
              </w:rPr>
              <w:t>7</w:t>
            </w:r>
            <w:r w:rsidRPr="002B7099">
              <w:rPr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C6230F" w:rsidRPr="002B7099" w:rsidTr="00AC0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567" w:type="dxa"/>
            <w:tcBorders>
              <w:bottom w:val="single" w:sz="4" w:space="0" w:color="auto"/>
            </w:tcBorders>
          </w:tcPr>
          <w:p w:rsidR="000312B0" w:rsidRPr="002B7099" w:rsidRDefault="000312B0" w:rsidP="00FF4E37">
            <w:pPr>
              <w:spacing w:line="276" w:lineRule="auto"/>
              <w:jc w:val="center"/>
              <w:rPr>
                <w:lang w:bidi="ar-MA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0E723A" w:rsidRPr="009E0DB9" w:rsidRDefault="000E723A" w:rsidP="000E723A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bidi="ar-MA"/>
              </w:rPr>
              <w:t xml:space="preserve">للحصول على محلول مائي لكبريتات الألومنيوم حجمه </w:t>
            </w:r>
            <w:r w:rsidRPr="009E0DB9">
              <w:rPr>
                <w:sz w:val="28"/>
                <w:szCs w:val="28"/>
                <w:lang w:bidi="ar-MA"/>
              </w:rPr>
              <w:t>V = 250 ml</w:t>
            </w: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، نذيب كتلة </w:t>
            </w:r>
            <w:r w:rsidRPr="009E0DB9">
              <w:rPr>
                <w:sz w:val="28"/>
                <w:szCs w:val="28"/>
                <w:lang w:bidi="ar-MA"/>
              </w:rPr>
              <w:t>m = 17.1 g</w:t>
            </w: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من بلورات كبريتات الألومنيوم </w:t>
            </w:r>
            <w:r w:rsidRPr="009E0DB9">
              <w:rPr>
                <w:sz w:val="28"/>
                <w:szCs w:val="28"/>
                <w:lang w:bidi="ar-MA"/>
              </w:rPr>
              <w:t>Al</w:t>
            </w:r>
            <w:r w:rsidRPr="009E0DB9">
              <w:rPr>
                <w:sz w:val="28"/>
                <w:szCs w:val="28"/>
                <w:vertAlign w:val="subscript"/>
                <w:lang w:bidi="ar-MA"/>
              </w:rPr>
              <w:t>2</w:t>
            </w:r>
            <w:r w:rsidRPr="009E0DB9">
              <w:rPr>
                <w:sz w:val="28"/>
                <w:szCs w:val="28"/>
                <w:lang w:bidi="ar-MA"/>
              </w:rPr>
              <w:t>O</w:t>
            </w:r>
            <w:r w:rsidRPr="009E0DB9">
              <w:rPr>
                <w:sz w:val="28"/>
                <w:szCs w:val="28"/>
                <w:vertAlign w:val="subscript"/>
                <w:lang w:bidi="ar-MA"/>
              </w:rPr>
              <w:t>3</w:t>
            </w: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في </w:t>
            </w:r>
            <w:r w:rsidRPr="009E0DB9">
              <w:rPr>
                <w:sz w:val="28"/>
                <w:szCs w:val="28"/>
                <w:lang w:bidi="ar-MA"/>
              </w:rPr>
              <w:t>250 ml</w:t>
            </w: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من الماء.</w:t>
            </w:r>
          </w:p>
          <w:p w:rsidR="000E723A" w:rsidRPr="009E0DB9" w:rsidRDefault="000E723A" w:rsidP="000E723A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>1- أحسب الكتلة المولية لكبريتات الألومنيوم.</w:t>
            </w:r>
          </w:p>
          <w:p w:rsidR="000E723A" w:rsidRPr="009E0DB9" w:rsidRDefault="000E723A" w:rsidP="000E723A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>2- أحسب التركيز المولي لمحلو كبريتات الألومنيوم.</w:t>
            </w:r>
          </w:p>
          <w:p w:rsidR="009E0DB9" w:rsidRPr="009E0DB9" w:rsidRDefault="009E0DB9" w:rsidP="009E0DB9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>3- ما هي الأنواع الكيميائية الأساسية الموجودة في المحلول؟</w:t>
            </w:r>
          </w:p>
          <w:p w:rsidR="009E0DB9" w:rsidRPr="009E0DB9" w:rsidRDefault="009E0DB9" w:rsidP="009E0DB9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>4- أحسب تراكيز هذه الأنواع الكيميائية.</w:t>
            </w:r>
          </w:p>
          <w:p w:rsidR="009E0DB9" w:rsidRPr="000E723A" w:rsidRDefault="009E0DB9" w:rsidP="009E0DB9">
            <w:pPr>
              <w:tabs>
                <w:tab w:val="left" w:pos="5955"/>
              </w:tabs>
              <w:bidi/>
              <w:ind w:left="214"/>
              <w:jc w:val="both"/>
              <w:rPr>
                <w:rFonts w:hint="cs"/>
                <w:b/>
                <w:bCs/>
                <w:sz w:val="20"/>
                <w:szCs w:val="20"/>
                <w:rtl/>
                <w:lang w:val="en-US" w:bidi="ar-MA"/>
              </w:rPr>
            </w:pPr>
            <w:r w:rsidRPr="009E0DB9">
              <w:rPr>
                <w:rFonts w:hint="cs"/>
                <w:sz w:val="28"/>
                <w:szCs w:val="28"/>
                <w:rtl/>
                <w:lang w:val="en-US" w:bidi="ar-MA"/>
              </w:rPr>
              <w:t>5- تأكد من أن المحلول المائي محايدا كهربائيا.</w:t>
            </w:r>
          </w:p>
        </w:tc>
      </w:tr>
      <w:tr w:rsidR="00C6230F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1199" w:type="dxa"/>
            <w:gridSpan w:val="4"/>
            <w:shd w:val="clear" w:color="auto" w:fill="00FFFF"/>
          </w:tcPr>
          <w:p w:rsidR="00C6230F" w:rsidRPr="002B7099" w:rsidRDefault="00C6230F" w:rsidP="000312B0">
            <w:pPr>
              <w:bidi/>
              <w:jc w:val="center"/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t>الفيزيــــــاء</w:t>
            </w:r>
            <w:r w:rsidR="00E938D3" w:rsidRPr="002B7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: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(1</w:t>
            </w:r>
            <w:r w:rsidR="000312B0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3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520104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0"/>
        </w:trPr>
        <w:tc>
          <w:tcPr>
            <w:tcW w:w="567" w:type="dxa"/>
          </w:tcPr>
          <w:p w:rsidR="003C0298" w:rsidRPr="000312B0" w:rsidRDefault="003C0298" w:rsidP="00102BB1">
            <w:pPr>
              <w:bidi/>
              <w:jc w:val="center"/>
              <w:rPr>
                <w:rtl/>
                <w:lang w:bidi="ar-MA"/>
              </w:rPr>
            </w:pPr>
          </w:p>
          <w:p w:rsidR="003C0298" w:rsidRPr="000312B0" w:rsidRDefault="003C0298" w:rsidP="00102BB1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3C0298" w:rsidRPr="000312B0" w:rsidRDefault="003C0298" w:rsidP="00102BB1">
            <w:pPr>
              <w:bidi/>
              <w:jc w:val="center"/>
              <w:rPr>
                <w:sz w:val="28"/>
                <w:szCs w:val="28"/>
                <w:lang w:bidi="ar-MA"/>
              </w:rPr>
            </w:pPr>
          </w:p>
          <w:p w:rsidR="003C0298" w:rsidRPr="000312B0" w:rsidRDefault="003C0298" w:rsidP="00102BB1">
            <w:pPr>
              <w:bidi/>
              <w:jc w:val="center"/>
              <w:rPr>
                <w:sz w:val="28"/>
                <w:szCs w:val="28"/>
                <w:lang w:bidi="ar-MA"/>
              </w:rPr>
            </w:pPr>
          </w:p>
          <w:p w:rsidR="002B7099" w:rsidRPr="000312B0" w:rsidRDefault="002B7099" w:rsidP="00102BB1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2B7099" w:rsidRPr="000312B0" w:rsidRDefault="002B7099" w:rsidP="00102BB1">
            <w:pPr>
              <w:bidi/>
              <w:jc w:val="center"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520104" w:rsidRPr="002B7099" w:rsidRDefault="00520104" w:rsidP="00FF4E37">
            <w:pPr>
              <w:bidi/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0632" w:type="dxa"/>
            <w:gridSpan w:val="3"/>
          </w:tcPr>
          <w:p w:rsidR="000E723A" w:rsidRDefault="000E723A" w:rsidP="000E723A">
            <w:pPr>
              <w:bidi/>
              <w:rPr>
                <w:rFonts w:hint="cs"/>
                <w:rtl/>
                <w:lang w:bidi="ar-EG"/>
              </w:rPr>
            </w:pPr>
            <w:r w:rsidRPr="00C660C2">
              <w:rPr>
                <w:rFonts w:hint="cs"/>
                <w:rtl/>
                <w:lang w:bidi="ar-MA"/>
              </w:rPr>
              <w:t xml:space="preserve">يتكون ثنائي القطب </w:t>
            </w:r>
            <w:r>
              <w:rPr>
                <w:lang w:bidi="ar-MA"/>
              </w:rPr>
              <w:t>AB</w:t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 xml:space="preserve">الممثل </w:t>
            </w:r>
            <w:r>
              <w:rPr>
                <w:rFonts w:hint="cs"/>
                <w:rtl/>
                <w:lang w:bidi="ar-EG"/>
              </w:rPr>
              <w:t>أسفل</w:t>
            </w:r>
            <w:r w:rsidRPr="00C660C2">
              <w:rPr>
                <w:rFonts w:hint="cs"/>
                <w:rtl/>
                <w:lang w:bidi="ar-MA"/>
              </w:rPr>
              <w:t>ه من</w:t>
            </w:r>
            <w:r w:rsidRPr="00C660C2">
              <w:rPr>
                <w:rtl/>
                <w:lang w:bidi="he-IL"/>
              </w:rPr>
              <w:t>׃</w:t>
            </w:r>
          </w:p>
          <w:p w:rsidR="000E723A" w:rsidRPr="00C660C2" w:rsidRDefault="007854A4" w:rsidP="000E723A">
            <w:pPr>
              <w:bidi/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3100705" cy="80327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0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23A" w:rsidRPr="00C660C2" w:rsidRDefault="000E723A" w:rsidP="000E723A">
            <w:pPr>
              <w:bidi/>
              <w:ind w:left="206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sym w:font="Wingdings 2" w:char="F04E"/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>صمام ثنائي من السيليسيوم مميزته مؤمثلة كما يبين المنحنى</w:t>
            </w:r>
            <w:r>
              <w:rPr>
                <w:rFonts w:hint="cs"/>
                <w:rtl/>
                <w:lang w:bidi="ar-MA"/>
              </w:rPr>
              <w:t xml:space="preserve"> أسفله </w:t>
            </w:r>
            <w:r w:rsidRPr="00C660C2">
              <w:rPr>
                <w:position w:val="-10"/>
                <w:lang w:bidi="ar-MA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16.3pt" o:ole="">
                  <v:imagedata r:id="rId10" o:title=""/>
                </v:shape>
                <o:OLEObject Type="Embed" ProgID="Equation.3" ShapeID="_x0000_i1025" DrawAspect="Content" ObjectID="_1628694158" r:id="rId11"/>
              </w:object>
            </w:r>
            <w:r>
              <w:rPr>
                <w:rFonts w:hint="cs"/>
                <w:rtl/>
                <w:lang w:bidi="ar-MA"/>
              </w:rPr>
              <w:t xml:space="preserve">, </w:t>
            </w:r>
            <w:r w:rsidRPr="00C660C2">
              <w:rPr>
                <w:rFonts w:hint="cs"/>
                <w:rtl/>
                <w:lang w:bidi="ar-MA"/>
              </w:rPr>
              <w:t>ويمر في</w:t>
            </w:r>
            <w:r>
              <w:rPr>
                <w:rFonts w:hint="cs"/>
                <w:rtl/>
                <w:lang w:bidi="ar-MA"/>
              </w:rPr>
              <w:t>ه</w:t>
            </w:r>
            <w:r w:rsidRPr="00C660C2">
              <w:rPr>
                <w:rFonts w:hint="cs"/>
                <w:rtl/>
                <w:lang w:bidi="ar-MA"/>
              </w:rPr>
              <w:t xml:space="preserve"> تيار شدته </w:t>
            </w:r>
            <w:r w:rsidRPr="00C660C2">
              <w:rPr>
                <w:position w:val="-10"/>
                <w:lang w:bidi="ar-MA"/>
              </w:rPr>
              <w:object w:dxaOrig="880" w:dyaOrig="320">
                <v:shape id="_x0000_i1026" type="#_x0000_t75" style="width:43.85pt;height:16.3pt" o:ole="">
                  <v:imagedata r:id="rId12" o:title=""/>
                </v:shape>
                <o:OLEObject Type="Embed" ProgID="Equation.3" ShapeID="_x0000_i1026" DrawAspect="Content" ObjectID="_1628694159" r:id="rId13"/>
              </w:object>
            </w:r>
            <w:r>
              <w:rPr>
                <w:rFonts w:hint="cs"/>
                <w:rtl/>
                <w:lang w:bidi="ar-MA"/>
              </w:rPr>
              <w:t>.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</w:p>
          <w:p w:rsidR="000E723A" w:rsidRDefault="000E723A" w:rsidP="000E723A">
            <w:pPr>
              <w:bidi/>
              <w:ind w:left="206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sym w:font="Wingdings 2" w:char="F04E"/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 xml:space="preserve">موصلين </w:t>
            </w:r>
            <w:r w:rsidRPr="00C660C2">
              <w:rPr>
                <w:rtl/>
                <w:lang w:bidi="ar-MA"/>
              </w:rPr>
              <w:t>أ</w:t>
            </w:r>
            <w:r w:rsidRPr="00C660C2">
              <w:rPr>
                <w:rFonts w:hint="cs"/>
                <w:rtl/>
                <w:lang w:bidi="ar-MA"/>
              </w:rPr>
              <w:t xml:space="preserve">وميين مقاومتيهما </w:t>
            </w:r>
            <w:r>
              <w:rPr>
                <w:rFonts w:hint="cs"/>
                <w:rtl/>
                <w:lang w:bidi="ar-MA"/>
              </w:rPr>
              <w:t>على التوالي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position w:val="-10"/>
                <w:lang w:bidi="ar-MA"/>
              </w:rPr>
              <w:object w:dxaOrig="840" w:dyaOrig="340">
                <v:shape id="_x0000_i1027" type="#_x0000_t75" style="width:41.95pt;height:16.9pt" o:ole="">
                  <v:imagedata r:id="rId14" o:title=""/>
                </v:shape>
                <o:OLEObject Type="Embed" ProgID="Equation.3" ShapeID="_x0000_i1027" DrawAspect="Content" ObjectID="_1628694160" r:id="rId15"/>
              </w:object>
            </w:r>
            <w:r w:rsidRPr="00C660C2">
              <w:rPr>
                <w:rFonts w:hint="cs"/>
                <w:rtl/>
                <w:lang w:bidi="ar-MA"/>
              </w:rPr>
              <w:t xml:space="preserve"> و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position w:val="-10"/>
                <w:lang w:bidi="ar-MA"/>
              </w:rPr>
              <w:object w:dxaOrig="980" w:dyaOrig="340">
                <v:shape id="_x0000_i1028" type="#_x0000_t75" style="width:48.85pt;height:16.9pt" o:ole="">
                  <v:imagedata r:id="rId16" o:title=""/>
                </v:shape>
                <o:OLEObject Type="Embed" ProgID="Equation.3" ShapeID="_x0000_i1028" DrawAspect="Content" ObjectID="_1628694161" r:id="rId17"/>
              </w:objec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E723A" w:rsidRPr="00C660C2" w:rsidRDefault="007854A4" w:rsidP="000E723A">
            <w:pPr>
              <w:bidi/>
              <w:ind w:left="26"/>
              <w:jc w:val="center"/>
              <w:rPr>
                <w:rFonts w:hint="cs"/>
                <w:lang w:bidi="ar-MA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3363595" cy="1550670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23A" w:rsidRPr="00C660C2" w:rsidRDefault="000E723A" w:rsidP="000E723A">
            <w:pPr>
              <w:tabs>
                <w:tab w:val="left" w:pos="2170"/>
                <w:tab w:val="right" w:pos="6899"/>
              </w:tabs>
              <w:bidi/>
              <w:rPr>
                <w:rtl/>
                <w:lang w:bidi="ar-MA"/>
              </w:rPr>
            </w:pPr>
            <w:r w:rsidRPr="008D2116">
              <w:rPr>
                <w:position w:val="-4"/>
                <w:lang w:bidi="ar-MA"/>
              </w:rPr>
              <w:object w:dxaOrig="139" w:dyaOrig="260">
                <v:shape id="_x0000_i1029" type="#_x0000_t75" style="width:6.9pt;height:13.15pt" o:ole="">
                  <v:imagedata r:id="rId19" o:title=""/>
                </v:shape>
                <o:OLEObject Type="Embed" ProgID="Equation.3" ShapeID="_x0000_i1029" DrawAspect="Content" ObjectID="_1628694162" r:id="rId20"/>
              </w:object>
            </w:r>
            <w:r w:rsidRPr="00C660C2">
              <w:rPr>
                <w:rFonts w:hint="cs"/>
                <w:rtl/>
                <w:lang w:bidi="ar-MA"/>
              </w:rPr>
              <w:t>- حدد عتبة التوتر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 xml:space="preserve">للصمام  الثنائي </w:t>
            </w:r>
            <w:r w:rsidRPr="00C660C2">
              <w:rPr>
                <w:position w:val="-12"/>
                <w:lang w:bidi="ar-MA"/>
              </w:rPr>
              <w:object w:dxaOrig="340" w:dyaOrig="360">
                <v:shape id="_x0000_i1030" type="#_x0000_t75" style="width:16.9pt;height:18.15pt" o:ole="">
                  <v:imagedata r:id="rId21" o:title=""/>
                </v:shape>
                <o:OLEObject Type="Embed" ProgID="Equation.3" ShapeID="_x0000_i1030" DrawAspect="Content" ObjectID="_1628694163" r:id="rId22"/>
              </w:object>
            </w:r>
            <w:r>
              <w:rPr>
                <w:rFonts w:hint="cs"/>
                <w:rtl/>
                <w:lang w:bidi="ar-MA"/>
              </w:rPr>
              <w:t>.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lang w:bidi="ar-MA"/>
              </w:rPr>
              <w:t xml:space="preserve">  </w:t>
            </w:r>
          </w:p>
          <w:p w:rsidR="000E723A" w:rsidRPr="00C660C2" w:rsidRDefault="000E723A" w:rsidP="000E723A">
            <w:pPr>
              <w:bidi/>
              <w:rPr>
                <w:rFonts w:hint="cs"/>
                <w:rtl/>
                <w:lang w:bidi="ar-MA"/>
              </w:rPr>
            </w:pPr>
            <w:r w:rsidRPr="008D2116">
              <w:rPr>
                <w:position w:val="-4"/>
                <w:lang w:bidi="ar-MA"/>
              </w:rPr>
              <w:object w:dxaOrig="200" w:dyaOrig="260">
                <v:shape id="_x0000_i1031" type="#_x0000_t75" style="width:10pt;height:13.15pt" o:ole="">
                  <v:imagedata r:id="rId23" o:title=""/>
                </v:shape>
                <o:OLEObject Type="Embed" ProgID="Equation.3" ShapeID="_x0000_i1031" DrawAspect="Content" ObjectID="_1628694164" r:id="rId24"/>
              </w:object>
            </w:r>
            <w:r w:rsidRPr="00C660C2">
              <w:rPr>
                <w:rFonts w:hint="cs"/>
                <w:rtl/>
                <w:lang w:bidi="ar-MA"/>
              </w:rPr>
              <w:t xml:space="preserve">- </w:t>
            </w:r>
            <w:r>
              <w:rPr>
                <w:rFonts w:hint="cs"/>
                <w:rtl/>
                <w:lang w:bidi="ar-MA"/>
              </w:rPr>
              <w:t>أ</w:t>
            </w:r>
            <w:r w:rsidRPr="00C660C2">
              <w:rPr>
                <w:rFonts w:hint="cs"/>
                <w:rtl/>
                <w:lang w:bidi="ar-MA"/>
              </w:rPr>
              <w:t xml:space="preserve">حسب المقاومة </w:t>
            </w:r>
            <w:r w:rsidRPr="00C660C2">
              <w:rPr>
                <w:position w:val="-12"/>
                <w:lang w:bidi="ar-MA"/>
              </w:rPr>
              <w:object w:dxaOrig="279" w:dyaOrig="360">
                <v:shape id="_x0000_i1032" type="#_x0000_t75" style="width:13.75pt;height:18.15pt" o:ole="">
                  <v:imagedata r:id="rId25" o:title=""/>
                </v:shape>
                <o:OLEObject Type="Embed" ProgID="Equation.3" ShapeID="_x0000_i1032" DrawAspect="Content" ObjectID="_1628694165" r:id="rId26"/>
              </w:objec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>للموصل ال</w:t>
            </w:r>
            <w:r w:rsidRPr="00C660C2">
              <w:rPr>
                <w:rtl/>
                <w:lang w:bidi="ar-MA"/>
              </w:rPr>
              <w:t>أ</w:t>
            </w:r>
            <w:r w:rsidRPr="00C660C2">
              <w:rPr>
                <w:rFonts w:hint="cs"/>
                <w:rtl/>
                <w:lang w:bidi="ar-MA"/>
              </w:rPr>
              <w:t xml:space="preserve">ومي المكافئ للجزء </w:t>
            </w:r>
            <w:r>
              <w:rPr>
                <w:lang w:bidi="ar-MA"/>
              </w:rPr>
              <w:t>CB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E723A" w:rsidRPr="00C660C2" w:rsidRDefault="000E723A" w:rsidP="000E723A">
            <w:pPr>
              <w:bidi/>
              <w:rPr>
                <w:rFonts w:hint="cs"/>
                <w:rtl/>
                <w:lang w:bidi="ar-MA"/>
              </w:rPr>
            </w:pPr>
            <w:r w:rsidRPr="008D2116">
              <w:rPr>
                <w:position w:val="-6"/>
                <w:lang w:bidi="ar-MA"/>
              </w:rPr>
              <w:object w:dxaOrig="180" w:dyaOrig="279">
                <v:shape id="_x0000_i1033" type="#_x0000_t75" style="width:8.75pt;height:13.75pt" o:ole="">
                  <v:imagedata r:id="rId27" o:title=""/>
                </v:shape>
                <o:OLEObject Type="Embed" ProgID="Equation.3" ShapeID="_x0000_i1033" DrawAspect="Content" ObjectID="_1628694166" r:id="rId28"/>
              </w:object>
            </w:r>
            <w:r>
              <w:rPr>
                <w:rFonts w:hint="cs"/>
                <w:rtl/>
                <w:lang w:bidi="ar-MA"/>
              </w:rPr>
              <w:t>- أ</w:t>
            </w:r>
            <w:r w:rsidRPr="00C660C2">
              <w:rPr>
                <w:rFonts w:hint="cs"/>
                <w:rtl/>
                <w:lang w:bidi="ar-MA"/>
              </w:rPr>
              <w:t xml:space="preserve">حسب </w:t>
            </w:r>
            <w:r>
              <w:rPr>
                <w:rFonts w:hint="cs"/>
                <w:rtl/>
                <w:lang w:bidi="ar-MA"/>
              </w:rPr>
              <w:t xml:space="preserve">قيمة </w:t>
            </w:r>
            <w:r w:rsidRPr="00C660C2">
              <w:rPr>
                <w:rFonts w:hint="cs"/>
                <w:rtl/>
                <w:lang w:bidi="ar-MA"/>
              </w:rPr>
              <w:t>التوتر</w:t>
            </w:r>
            <w:r>
              <w:rPr>
                <w:rFonts w:hint="cs"/>
                <w:rtl/>
                <w:lang w:bidi="ar-MA"/>
              </w:rPr>
              <w:t xml:space="preserve"> الكهربائي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position w:val="-12"/>
                <w:lang w:bidi="ar-MA"/>
              </w:rPr>
              <w:object w:dxaOrig="420" w:dyaOrig="360">
                <v:shape id="_x0000_i1034" type="#_x0000_t75" style="width:21.3pt;height:18.15pt" o:ole="">
                  <v:imagedata r:id="rId29" o:title=""/>
                </v:shape>
                <o:OLEObject Type="Embed" ProgID="Equation.3" ShapeID="_x0000_i1034" DrawAspect="Content" ObjectID="_1628694167" r:id="rId30"/>
              </w:objec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E723A" w:rsidRPr="00C660C2" w:rsidRDefault="000E723A" w:rsidP="000E723A">
            <w:pPr>
              <w:bidi/>
              <w:rPr>
                <w:rFonts w:hint="cs"/>
                <w:rtl/>
                <w:lang w:bidi="ar-MA"/>
              </w:rPr>
            </w:pPr>
            <w:r w:rsidRPr="008D2116">
              <w:rPr>
                <w:position w:val="-4"/>
                <w:lang w:bidi="ar-MA"/>
              </w:rPr>
              <w:object w:dxaOrig="200" w:dyaOrig="260">
                <v:shape id="_x0000_i1035" type="#_x0000_t75" style="width:10pt;height:13.15pt" o:ole="">
                  <v:imagedata r:id="rId31" o:title=""/>
                </v:shape>
                <o:OLEObject Type="Embed" ProgID="Equation.3" ShapeID="_x0000_i1035" DrawAspect="Content" ObjectID="_1628694168" r:id="rId32"/>
              </w:object>
            </w:r>
            <w:r w:rsidRPr="00C660C2">
              <w:rPr>
                <w:rFonts w:hint="cs"/>
                <w:rtl/>
                <w:lang w:bidi="ar-MA"/>
              </w:rPr>
              <w:t xml:space="preserve">- </w:t>
            </w:r>
            <w:r>
              <w:rPr>
                <w:rFonts w:hint="cs"/>
                <w:rtl/>
                <w:lang w:bidi="ar-MA"/>
              </w:rPr>
              <w:t>أ</w:t>
            </w:r>
            <w:r w:rsidRPr="00C660C2">
              <w:rPr>
                <w:rFonts w:hint="cs"/>
                <w:rtl/>
                <w:lang w:bidi="ar-MA"/>
              </w:rPr>
              <w:t xml:space="preserve">وجد قيمتي </w:t>
            </w:r>
            <w:r>
              <w:rPr>
                <w:rFonts w:hint="cs"/>
                <w:rtl/>
                <w:lang w:bidi="ar-MA"/>
              </w:rPr>
              <w:t xml:space="preserve">التيار الكهربائي </w:t>
            </w:r>
            <w:r w:rsidRPr="00C660C2">
              <w:rPr>
                <w:position w:val="-10"/>
                <w:lang w:bidi="ar-MA"/>
              </w:rPr>
              <w:object w:dxaOrig="220" w:dyaOrig="340">
                <v:shape id="_x0000_i1036" type="#_x0000_t75" style="width:11.25pt;height:16.9pt" o:ole="">
                  <v:imagedata r:id="rId33" o:title=""/>
                </v:shape>
                <o:OLEObject Type="Embed" ProgID="Equation.3" ShapeID="_x0000_i1036" DrawAspect="Content" ObjectID="_1628694169" r:id="rId34"/>
              </w:objec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rFonts w:hint="cs"/>
                <w:rtl/>
                <w:lang w:bidi="ar-MA"/>
              </w:rPr>
              <w:t>و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position w:val="-10"/>
                <w:lang w:bidi="ar-MA"/>
              </w:rPr>
              <w:object w:dxaOrig="260" w:dyaOrig="340">
                <v:shape id="_x0000_i1037" type="#_x0000_t75" style="width:13.15pt;height:16.9pt" o:ole="">
                  <v:imagedata r:id="rId35" o:title=""/>
                </v:shape>
                <o:OLEObject Type="Embed" ProgID="Equation.3" ShapeID="_x0000_i1037" DrawAspect="Content" ObjectID="_1628694170" r:id="rId36"/>
              </w:objec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E723A" w:rsidRPr="00C660C2" w:rsidRDefault="000E723A" w:rsidP="000E723A">
            <w:pPr>
              <w:bidi/>
              <w:rPr>
                <w:rFonts w:hint="cs"/>
                <w:rtl/>
                <w:lang w:bidi="ar-MA"/>
              </w:rPr>
            </w:pPr>
            <w:r w:rsidRPr="008D2116">
              <w:rPr>
                <w:position w:val="-6"/>
                <w:lang w:bidi="ar-MA"/>
              </w:rPr>
              <w:object w:dxaOrig="180" w:dyaOrig="279">
                <v:shape id="_x0000_i1038" type="#_x0000_t75" style="width:8.75pt;height:13.75pt" o:ole="">
                  <v:imagedata r:id="rId37" o:title=""/>
                </v:shape>
                <o:OLEObject Type="Embed" ProgID="Equation.3" ShapeID="_x0000_i1038" DrawAspect="Content" ObjectID="_1628694171" r:id="rId38"/>
              </w:object>
            </w:r>
            <w:r>
              <w:rPr>
                <w:rFonts w:hint="cs"/>
                <w:rtl/>
                <w:lang w:bidi="ar-MA"/>
              </w:rPr>
              <w:t>-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أ</w:t>
            </w:r>
            <w:r w:rsidRPr="00C660C2">
              <w:rPr>
                <w:rFonts w:hint="cs"/>
                <w:rtl/>
                <w:lang w:bidi="ar-MA"/>
              </w:rPr>
              <w:t xml:space="preserve">حسب </w:t>
            </w:r>
            <w:r>
              <w:rPr>
                <w:rFonts w:hint="cs"/>
                <w:rtl/>
                <w:lang w:bidi="ar-MA"/>
              </w:rPr>
              <w:t xml:space="preserve">قيمة </w:t>
            </w:r>
            <w:r w:rsidRPr="00C660C2">
              <w:rPr>
                <w:rFonts w:hint="cs"/>
                <w:rtl/>
                <w:lang w:bidi="ar-MA"/>
              </w:rPr>
              <w:t>التوتر</w:t>
            </w:r>
            <w:r>
              <w:rPr>
                <w:rFonts w:hint="cs"/>
                <w:rtl/>
                <w:lang w:bidi="ar-MA"/>
              </w:rPr>
              <w:t xml:space="preserve"> الكهربائي</w:t>
            </w:r>
            <w:r w:rsidRPr="00C660C2">
              <w:rPr>
                <w:rFonts w:hint="cs"/>
                <w:rtl/>
                <w:lang w:bidi="ar-MA"/>
              </w:rPr>
              <w:t xml:space="preserve"> </w:t>
            </w:r>
            <w:r w:rsidRPr="00C660C2">
              <w:rPr>
                <w:position w:val="-10"/>
                <w:lang w:bidi="ar-MA"/>
              </w:rPr>
              <w:object w:dxaOrig="480" w:dyaOrig="340">
                <v:shape id="_x0000_i1039" type="#_x0000_t75" style="width:23.8pt;height:16.9pt" o:ole="">
                  <v:imagedata r:id="rId39" o:title=""/>
                </v:shape>
                <o:OLEObject Type="Embed" ProgID="Equation.3" ShapeID="_x0000_i1039" DrawAspect="Content" ObjectID="_1628694172" r:id="rId40"/>
              </w:objec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0E723A" w:rsidRPr="00C660C2" w:rsidRDefault="000E723A" w:rsidP="000E723A">
            <w:pPr>
              <w:bidi/>
              <w:rPr>
                <w:rFonts w:hint="cs"/>
                <w:rtl/>
              </w:rPr>
            </w:pPr>
            <w:r w:rsidRPr="008D2116">
              <w:rPr>
                <w:position w:val="-6"/>
                <w:lang w:bidi="ar-MA"/>
              </w:rPr>
              <w:object w:dxaOrig="200" w:dyaOrig="279">
                <v:shape id="_x0000_i1040" type="#_x0000_t75" style="width:10pt;height:13.75pt" o:ole="">
                  <v:imagedata r:id="rId41" o:title=""/>
                </v:shape>
                <o:OLEObject Type="Embed" ProgID="Equation.3" ShapeID="_x0000_i1040" DrawAspect="Content" ObjectID="_1628694173" r:id="rId42"/>
              </w:object>
            </w:r>
            <w:r w:rsidRPr="00C660C2">
              <w:rPr>
                <w:rFonts w:hint="cs"/>
                <w:rtl/>
                <w:lang w:bidi="ar-MA"/>
              </w:rPr>
              <w:t>- نقلب الصمام الثنائي في التركيب دون أن نغير التوتر</w:t>
            </w:r>
            <w:r>
              <w:rPr>
                <w:lang w:bidi="ar-MA"/>
              </w:rPr>
              <w:t>U</w:t>
            </w:r>
            <w:r>
              <w:rPr>
                <w:vertAlign w:val="subscript"/>
                <w:lang w:bidi="ar-MA"/>
              </w:rPr>
              <w:t>AB</w:t>
            </w:r>
            <w:r>
              <w:rPr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,</w:t>
            </w:r>
            <w:r w:rsidRPr="00C660C2">
              <w:rPr>
                <w:rFonts w:hint="cs"/>
                <w:rtl/>
                <w:lang w:bidi="ar-MA"/>
              </w:rPr>
              <w:t xml:space="preserve"> بين أن </w:t>
            </w:r>
            <w:r w:rsidRPr="00C660C2">
              <w:rPr>
                <w:position w:val="-12"/>
                <w:lang w:bidi="ar-MA"/>
              </w:rPr>
              <w:object w:dxaOrig="1080" w:dyaOrig="360">
                <v:shape id="_x0000_i1041" type="#_x0000_t75" style="width:53.85pt;height:18.15pt" o:ole="">
                  <v:imagedata r:id="rId43" o:title=""/>
                </v:shape>
                <o:OLEObject Type="Embed" ProgID="Equation.3" ShapeID="_x0000_i1041" DrawAspect="Content" ObjectID="_1628694174" r:id="rId44"/>
              </w:objec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552573" w:rsidRPr="002B7099" w:rsidRDefault="00552573" w:rsidP="00F452B8">
            <w:pPr>
              <w:bidi/>
              <w:spacing w:after="120"/>
            </w:pPr>
          </w:p>
        </w:tc>
      </w:tr>
      <w:tr w:rsidR="003E405A" w:rsidRPr="002B7099" w:rsidTr="003E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567" w:type="dxa"/>
          </w:tcPr>
          <w:p w:rsidR="003E405A" w:rsidRPr="000312B0" w:rsidRDefault="003E405A" w:rsidP="00102BB1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10632" w:type="dxa"/>
            <w:gridSpan w:val="3"/>
          </w:tcPr>
          <w:p w:rsidR="003E405A" w:rsidRDefault="007854A4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10795</wp:posOffset>
                  </wp:positionV>
                  <wp:extent cx="2068195" cy="1439545"/>
                  <wp:effectExtent l="0" t="0" r="8255" b="8255"/>
                  <wp:wrapThrough wrapText="bothSides">
                    <wp:wrapPolygon edited="0">
                      <wp:start x="0" y="0"/>
                      <wp:lineTo x="0" y="21438"/>
                      <wp:lineTo x="21487" y="21438"/>
                      <wp:lineTo x="21487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05A">
              <w:rPr>
                <w:rFonts w:hint="cs"/>
                <w:rtl/>
              </w:rPr>
              <w:t xml:space="preserve">يمثل الشكل (1) مميزتي كل من موصل أومي </w:t>
            </w:r>
            <w:r w:rsidR="003E405A">
              <w:t>(D)</w:t>
            </w:r>
            <w:r w:rsidR="003E405A">
              <w:rPr>
                <w:rFonts w:hint="cs"/>
                <w:rtl/>
                <w:lang w:val="en-US" w:bidi="ar-MA"/>
              </w:rPr>
              <w:t xml:space="preserve"> مقاومته </w:t>
            </w:r>
            <w:r w:rsidR="003E405A">
              <w:rPr>
                <w:lang w:bidi="ar-MA"/>
              </w:rPr>
              <w:t>R</w:t>
            </w:r>
            <w:r w:rsidR="003E405A">
              <w:rPr>
                <w:rFonts w:hint="cs"/>
                <w:rtl/>
                <w:lang w:val="en-US" w:bidi="ar-MA"/>
              </w:rPr>
              <w:t xml:space="preserve"> و مولد </w:t>
            </w:r>
            <w:r w:rsidR="003E405A">
              <w:rPr>
                <w:lang w:bidi="ar-MA"/>
              </w:rPr>
              <w:t>(G)</w:t>
            </w:r>
            <w:r w:rsidR="003E405A">
              <w:rPr>
                <w:rFonts w:hint="cs"/>
                <w:rtl/>
                <w:lang w:val="en-US" w:bidi="ar-MA"/>
              </w:rPr>
              <w:t xml:space="preserve"> قوته الكهرمحركة </w:t>
            </w:r>
            <w:r w:rsidR="003E405A">
              <w:rPr>
                <w:lang w:bidi="ar-MA"/>
              </w:rPr>
              <w:t>E</w:t>
            </w:r>
            <w:r w:rsidR="003E405A">
              <w:rPr>
                <w:rFonts w:hint="cs"/>
                <w:rtl/>
                <w:lang w:val="en-US" w:bidi="ar-MA"/>
              </w:rPr>
              <w:t xml:space="preserve"> و مقاومته الداخلية </w:t>
            </w:r>
            <w:r w:rsidR="003E405A">
              <w:rPr>
                <w:lang w:bidi="ar-MA"/>
              </w:rPr>
              <w:t>r</w:t>
            </w:r>
            <w:r w:rsidR="003E405A">
              <w:rPr>
                <w:rFonts w:hint="cs"/>
                <w:rtl/>
                <w:lang w:val="en-US" w:bidi="ar-MA"/>
              </w:rPr>
              <w:t>.</w:t>
            </w:r>
          </w:p>
          <w:p w:rsidR="003E405A" w:rsidRDefault="003E405A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1- حدد معللا جوابك، المنحنى الموافق لكل مميزة.</w:t>
            </w:r>
          </w:p>
          <w:p w:rsidR="003E405A" w:rsidRDefault="003E405A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2- حدد مبيانيا قيمتي </w:t>
            </w:r>
            <w:r>
              <w:rPr>
                <w:lang w:val="en-US" w:bidi="ar-MA"/>
              </w:rPr>
              <w:t>E</w:t>
            </w:r>
            <w:r>
              <w:rPr>
                <w:rFonts w:hint="cs"/>
                <w:rtl/>
                <w:lang w:val="en-US" w:bidi="ar-MA"/>
              </w:rPr>
              <w:t xml:space="preserve"> و </w:t>
            </w:r>
            <w:r>
              <w:rPr>
                <w:lang w:bidi="ar-MA"/>
              </w:rPr>
              <w:t>r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  <w:p w:rsidR="003E405A" w:rsidRDefault="003E405A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3- استنتج </w:t>
            </w:r>
            <w:r>
              <w:rPr>
                <w:lang w:bidi="ar-MA"/>
              </w:rPr>
              <w:t>I</w:t>
            </w:r>
            <w:r>
              <w:rPr>
                <w:vertAlign w:val="subscript"/>
                <w:lang w:bidi="ar-MA"/>
              </w:rPr>
              <w:t>CC</w:t>
            </w:r>
            <w:r>
              <w:rPr>
                <w:rFonts w:hint="cs"/>
                <w:rtl/>
                <w:lang w:val="en-US" w:bidi="ar-MA"/>
              </w:rPr>
              <w:t xml:space="preserve"> الشدة النظرية لتيارات الدارة القصيرة للمولد </w:t>
            </w:r>
            <w:r>
              <w:rPr>
                <w:lang w:bidi="ar-MA"/>
              </w:rPr>
              <w:t>(G)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  <w:p w:rsidR="003E405A" w:rsidRDefault="003E405A" w:rsidP="003E405A">
            <w:pPr>
              <w:bidi/>
              <w:jc w:val="both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4- حدد مبيانيا </w:t>
            </w:r>
            <w:r>
              <w:rPr>
                <w:lang w:val="en-US" w:bidi="ar-MA"/>
              </w:rPr>
              <w:t>R</w:t>
            </w:r>
            <w:r>
              <w:rPr>
                <w:rFonts w:hint="cs"/>
                <w:rtl/>
                <w:lang w:val="en-US" w:bidi="ar-MA"/>
              </w:rPr>
              <w:t xml:space="preserve"> مقاومة الموصل الأومي </w:t>
            </w:r>
            <w:r>
              <w:rPr>
                <w:lang w:bidi="ar-MA"/>
              </w:rPr>
              <w:t>(G)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3E405A" w:rsidRDefault="003E405A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bidi="ar-MA"/>
              </w:rPr>
              <w:t xml:space="preserve">5- نربط الموصل الأومي </w:t>
            </w:r>
            <w:r>
              <w:rPr>
                <w:lang w:bidi="ar-MA"/>
              </w:rPr>
              <w:t>(D)</w:t>
            </w:r>
            <w:r>
              <w:rPr>
                <w:rFonts w:hint="cs"/>
                <w:rtl/>
                <w:lang w:val="en-US" w:bidi="ar-MA"/>
              </w:rPr>
              <w:t xml:space="preserve"> بين مرنطي المولد </w:t>
            </w:r>
            <w:r>
              <w:rPr>
                <w:lang w:bidi="ar-MA"/>
              </w:rPr>
              <w:t>(G)</w:t>
            </w:r>
            <w:r>
              <w:rPr>
                <w:rFonts w:hint="cs"/>
                <w:rtl/>
                <w:lang w:val="en-US" w:bidi="ar-MA"/>
              </w:rPr>
              <w:t>.</w:t>
            </w:r>
          </w:p>
          <w:p w:rsidR="003E405A" w:rsidRPr="00D02507" w:rsidRDefault="003E405A" w:rsidP="003E405A">
            <w:pPr>
              <w:bidi/>
              <w:jc w:val="both"/>
              <w:rPr>
                <w:rFonts w:hint="cs"/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حدد بطريقتين مختلفتين، إحداثيتي نقطة اشتغال الدارة.</w:t>
            </w:r>
          </w:p>
          <w:p w:rsidR="003E405A" w:rsidRPr="00C660C2" w:rsidRDefault="003E405A" w:rsidP="000E723A">
            <w:pPr>
              <w:bidi/>
              <w:rPr>
                <w:rFonts w:hint="cs"/>
                <w:rtl/>
                <w:lang w:bidi="ar-MA"/>
              </w:rPr>
            </w:pPr>
          </w:p>
        </w:tc>
      </w:tr>
    </w:tbl>
    <w:p w:rsidR="00890188" w:rsidRPr="00FF4E37" w:rsidRDefault="00890188" w:rsidP="00447547">
      <w:pPr>
        <w:tabs>
          <w:tab w:val="left" w:pos="4984"/>
        </w:tabs>
        <w:rPr>
          <w:sz w:val="2"/>
          <w:szCs w:val="2"/>
          <w:lang w:bidi="ar-MA"/>
        </w:rPr>
      </w:pPr>
    </w:p>
    <w:p w:rsidR="00890188" w:rsidRPr="002B7099" w:rsidRDefault="00890188" w:rsidP="00890188">
      <w:pPr>
        <w:tabs>
          <w:tab w:val="left" w:pos="4984"/>
        </w:tabs>
        <w:bidi/>
        <w:jc w:val="right"/>
        <w:rPr>
          <w:lang w:val="en-US" w:bidi="ar-MA"/>
        </w:rPr>
      </w:pPr>
      <w:r w:rsidRPr="002B7099">
        <w:rPr>
          <w:lang w:bidi="ar-MA"/>
        </w:rPr>
        <w:br w:type="page"/>
      </w:r>
    </w:p>
    <w:tbl>
      <w:tblPr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20"/>
        <w:gridCol w:w="9095"/>
        <w:gridCol w:w="708"/>
      </w:tblGrid>
      <w:tr w:rsidR="00890188" w:rsidRPr="002B7099" w:rsidTr="002B7099">
        <w:tc>
          <w:tcPr>
            <w:tcW w:w="1068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2B7099" w:rsidRDefault="00890188" w:rsidP="00211DE9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lastRenderedPageBreak/>
              <w:t xml:space="preserve">تصحيح الفرض المحروس رقم </w:t>
            </w:r>
            <w:r w:rsidR="00211DE9">
              <w:rPr>
                <w:b/>
                <w:bCs/>
                <w:color w:val="C00000"/>
                <w:sz w:val="28"/>
                <w:szCs w:val="28"/>
                <w:lang w:bidi="ar-DZ"/>
              </w:rPr>
              <w:t>2</w:t>
            </w:r>
          </w:p>
        </w:tc>
      </w:tr>
      <w:tr w:rsidR="00890188" w:rsidRPr="002B7099" w:rsidTr="002B7099"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  <w:t>المحور</w:t>
            </w: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 الاجابة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2"/>
                <w:szCs w:val="22"/>
                <w:rtl/>
                <w:lang w:bidi="ar-DZ"/>
              </w:rPr>
              <w:t>التنقيط</w:t>
            </w:r>
          </w:p>
        </w:tc>
      </w:tr>
      <w:tr w:rsidR="00890188" w:rsidRPr="002B7099" w:rsidTr="002B7099">
        <w:tc>
          <w:tcPr>
            <w:tcW w:w="10682" w:type="dxa"/>
            <w:gridSpan w:val="4"/>
            <w:tcBorders>
              <w:left w:val="single" w:sz="12" w:space="0" w:color="7030A0"/>
              <w:bottom w:val="single" w:sz="12" w:space="0" w:color="7030A0"/>
              <w:right w:val="single" w:sz="18" w:space="0" w:color="7030A0"/>
            </w:tcBorders>
          </w:tcPr>
          <w:p w:rsidR="00890188" w:rsidRPr="002B7099" w:rsidRDefault="00890188" w:rsidP="008672F2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2B709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الكيمياء</w:t>
            </w:r>
            <w:r w:rsidR="002B7099" w:rsidRPr="002B709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(</w:t>
            </w:r>
            <w:r w:rsidR="008672F2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7</w:t>
            </w:r>
            <w:r w:rsidR="002B7099" w:rsidRPr="002B709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ن)</w:t>
            </w:r>
          </w:p>
        </w:tc>
      </w:tr>
      <w:tr w:rsidR="00A62FDD" w:rsidRPr="002B7099" w:rsidTr="002B7099">
        <w:trPr>
          <w:trHeight w:val="400"/>
        </w:trPr>
        <w:tc>
          <w:tcPr>
            <w:tcW w:w="759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62FDD" w:rsidRPr="002B7099" w:rsidRDefault="00A62FDD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62FDD" w:rsidRPr="00FC4E43" w:rsidRDefault="007854A4" w:rsidP="00A62FDD">
            <w:pPr>
              <w:bidi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637530" cy="3291840"/>
                  <wp:effectExtent l="0" t="0" r="127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3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A62FDD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A62FDD" w:rsidRPr="002B7099" w:rsidTr="002B7099">
        <w:trPr>
          <w:trHeight w:val="400"/>
        </w:trPr>
        <w:tc>
          <w:tcPr>
            <w:tcW w:w="759" w:type="dxa"/>
            <w:vMerge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62FDD" w:rsidRPr="002B7099" w:rsidRDefault="00A62FDD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62FDD" w:rsidRPr="00FC4E43" w:rsidRDefault="00A62FDD" w:rsidP="00A62FDD">
            <w:pPr>
              <w:bidi/>
              <w:rPr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A62FDD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A62FDD" w:rsidRPr="002B7099" w:rsidTr="002B7099">
        <w:trPr>
          <w:trHeight w:val="400"/>
        </w:trPr>
        <w:tc>
          <w:tcPr>
            <w:tcW w:w="759" w:type="dxa"/>
            <w:vMerge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62FDD" w:rsidRPr="002B7099" w:rsidRDefault="00A62FDD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62FDD" w:rsidRPr="00FC4E43" w:rsidRDefault="00A62FDD" w:rsidP="00802F86">
            <w:pPr>
              <w:bidi/>
              <w:rPr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A62FDD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02F86" w:rsidRPr="002B7099" w:rsidTr="002B7099">
        <w:trPr>
          <w:trHeight w:val="400"/>
        </w:trPr>
        <w:tc>
          <w:tcPr>
            <w:tcW w:w="759" w:type="dxa"/>
            <w:vMerge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02F86" w:rsidRPr="002B7099" w:rsidRDefault="00802F86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02F86" w:rsidRPr="00802F86" w:rsidRDefault="00802F86" w:rsidP="00802F86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02F86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802F86" w:rsidRPr="002B7099" w:rsidTr="002B7099">
        <w:trPr>
          <w:trHeight w:val="400"/>
        </w:trPr>
        <w:tc>
          <w:tcPr>
            <w:tcW w:w="759" w:type="dxa"/>
            <w:vMerge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02F86" w:rsidRPr="002B7099" w:rsidRDefault="00802F86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02F86" w:rsidRDefault="00802F86" w:rsidP="00802F86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02F86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802F86" w:rsidRPr="002B7099" w:rsidTr="002B7099">
        <w:trPr>
          <w:trHeight w:val="400"/>
        </w:trPr>
        <w:tc>
          <w:tcPr>
            <w:tcW w:w="759" w:type="dxa"/>
            <w:vMerge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02F86" w:rsidRPr="002B7099" w:rsidRDefault="00802F86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02F86" w:rsidRDefault="00802F86" w:rsidP="00802F86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02F86" w:rsidRPr="002B7099" w:rsidRDefault="008672F2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90188" w:rsidRPr="002B7099" w:rsidTr="002B7099">
        <w:trPr>
          <w:trHeight w:val="237"/>
        </w:trPr>
        <w:tc>
          <w:tcPr>
            <w:tcW w:w="759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825E4" w:rsidRPr="002B7099" w:rsidRDefault="00A825E4" w:rsidP="00A27578">
            <w:pPr>
              <w:bidi/>
              <w:spacing w:before="120"/>
              <w:jc w:val="both"/>
              <w:rPr>
                <w:rtl/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2B7099" w:rsidRDefault="00A825E4" w:rsidP="00B35141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193D1A" w:rsidRPr="002B7099" w:rsidTr="00680A0D">
        <w:trPr>
          <w:trHeight w:val="319"/>
        </w:trPr>
        <w:tc>
          <w:tcPr>
            <w:tcW w:w="10682" w:type="dxa"/>
            <w:gridSpan w:val="4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93D1A" w:rsidRPr="002B7099" w:rsidRDefault="00193D1A" w:rsidP="00211DE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الفيزيــــــاء</w:t>
            </w:r>
            <w:r w:rsidRPr="002B7099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</w:t>
            </w:r>
            <w:r w:rsidR="00211DE9">
              <w:rPr>
                <w:b/>
                <w:bCs/>
                <w:noProof/>
                <w:color w:val="C00000"/>
                <w:sz w:val="28"/>
                <w:szCs w:val="28"/>
                <w:lang w:val="en-US" w:bidi="ar-MA"/>
              </w:rPr>
              <w:t>13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2B7099" w:rsidTr="002B7099">
        <w:trPr>
          <w:trHeight w:val="319"/>
        </w:trPr>
        <w:tc>
          <w:tcPr>
            <w:tcW w:w="10682" w:type="dxa"/>
            <w:gridSpan w:val="4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502F9" w:rsidRPr="002B7099" w:rsidRDefault="00A502F9" w:rsidP="00E12A30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</w:t>
            </w:r>
            <w:r w:rsidRPr="002B7099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تمرين الأول</w:t>
            </w:r>
            <w:r w:rsidRPr="002B7099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</w:t>
            </w:r>
            <w:r w:rsidR="00E12A30">
              <w:rPr>
                <w:rFonts w:hint="cs"/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7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2B7099" w:rsidTr="000B5EF5">
        <w:trPr>
          <w:trHeight w:val="571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F93322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A502F9" w:rsidRPr="002B7099" w:rsidRDefault="00FD4FCE" w:rsidP="00890188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890188" w:rsidRPr="002B7099" w:rsidTr="002B7099">
        <w:trPr>
          <w:trHeight w:val="305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2B7099" w:rsidRDefault="00F93322" w:rsidP="00F93322">
            <w:pPr>
              <w:tabs>
                <w:tab w:val="left" w:pos="1633"/>
              </w:tabs>
              <w:bidi/>
              <w:jc w:val="center"/>
              <w:rPr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0188" w:rsidRPr="002B7099" w:rsidRDefault="00FD4FCE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890188" w:rsidRPr="002B7099" w:rsidTr="002B7099">
        <w:trPr>
          <w:trHeight w:val="1702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417A4" w:rsidRPr="002B7099" w:rsidRDefault="00D417A4" w:rsidP="00F93322">
            <w:pPr>
              <w:bidi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2B7099" w:rsidRDefault="00FD4FCE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F93322" w:rsidRPr="002B7099" w:rsidTr="00FD4FCE">
        <w:trPr>
          <w:trHeight w:val="533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2B7099" w:rsidRDefault="00F93322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9E484D" w:rsidRDefault="00F93322" w:rsidP="00F93322">
            <w:pPr>
              <w:bidi/>
              <w:jc w:val="center"/>
              <w:rPr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F93322" w:rsidRPr="002B7099" w:rsidRDefault="00FD4FCE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1.5</w:t>
            </w:r>
          </w:p>
        </w:tc>
      </w:tr>
      <w:tr w:rsidR="00F93322" w:rsidRPr="002B7099" w:rsidTr="00FD4FCE">
        <w:trPr>
          <w:trHeight w:val="654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2B7099" w:rsidRDefault="00F93322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9E484D" w:rsidRDefault="00F93322" w:rsidP="00FD4FCE">
            <w:pPr>
              <w:bidi/>
              <w:rPr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F93322" w:rsidRPr="002B7099" w:rsidRDefault="00FD4FCE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</w:p>
        </w:tc>
      </w:tr>
      <w:tr w:rsidR="00F93322" w:rsidRPr="002B7099" w:rsidTr="00FD4FCE">
        <w:trPr>
          <w:trHeight w:val="947"/>
        </w:trPr>
        <w:tc>
          <w:tcPr>
            <w:tcW w:w="7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2B7099" w:rsidRDefault="00F93322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3322" w:rsidRPr="009E484D" w:rsidRDefault="00F93322" w:rsidP="00FD4FCE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F93322" w:rsidRPr="002B7099" w:rsidRDefault="00FD4FCE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1.5</w:t>
            </w:r>
          </w:p>
        </w:tc>
      </w:tr>
      <w:tr w:rsidR="00890188" w:rsidRPr="002B7099" w:rsidTr="002B7099">
        <w:trPr>
          <w:trHeight w:val="57"/>
        </w:trPr>
        <w:tc>
          <w:tcPr>
            <w:tcW w:w="10682" w:type="dxa"/>
            <w:gridSpan w:val="4"/>
            <w:tcBorders>
              <w:left w:val="single" w:sz="18" w:space="0" w:color="7030A0"/>
              <w:right w:val="single" w:sz="12" w:space="0" w:color="7030A0"/>
            </w:tcBorders>
          </w:tcPr>
          <w:p w:rsidR="00890188" w:rsidRPr="002B7099" w:rsidRDefault="00890188" w:rsidP="00FD4FCE">
            <w:pPr>
              <w:bidi/>
              <w:jc w:val="center"/>
              <w:rPr>
                <w:b/>
                <w:bCs/>
                <w:noProof/>
                <w:color w:val="C00000"/>
                <w:sz w:val="28"/>
                <w:szCs w:val="28"/>
                <w:rtl/>
              </w:rPr>
            </w:pP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التمرين الثاني (</w:t>
            </w:r>
            <w:r w:rsidR="00FD4FCE">
              <w:rPr>
                <w:b/>
                <w:bCs/>
                <w:noProof/>
                <w:color w:val="C00000"/>
                <w:sz w:val="28"/>
                <w:szCs w:val="28"/>
              </w:rPr>
              <w:t>6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bidi="ar-MA"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ن)</w:t>
            </w:r>
          </w:p>
        </w:tc>
      </w:tr>
      <w:tr w:rsidR="00890188" w:rsidRPr="00BD4CBB" w:rsidTr="002B7099">
        <w:trPr>
          <w:trHeight w:val="57"/>
        </w:trPr>
        <w:tc>
          <w:tcPr>
            <w:tcW w:w="879" w:type="dxa"/>
            <w:gridSpan w:val="2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90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F64AA" w:rsidRPr="002B7099" w:rsidRDefault="007854A4" w:rsidP="003F1B46">
            <w:pPr>
              <w:bidi/>
              <w:jc w:val="both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6981190" cy="495363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190" cy="495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D537EF" w:rsidRDefault="00211DE9" w:rsidP="002B709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6</w:t>
            </w:r>
          </w:p>
        </w:tc>
      </w:tr>
    </w:tbl>
    <w:p w:rsidR="009E35B9" w:rsidRPr="006234CA" w:rsidRDefault="009E35B9" w:rsidP="00890188">
      <w:pPr>
        <w:tabs>
          <w:tab w:val="left" w:pos="4984"/>
        </w:tabs>
        <w:bidi/>
        <w:rPr>
          <w:rtl/>
          <w:lang w:bidi="ar-MA"/>
        </w:rPr>
      </w:pPr>
    </w:p>
    <w:sectPr w:rsidR="009E35B9" w:rsidRPr="006234CA" w:rsidSect="0060079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pgSz w:w="12134" w:h="17067" w:code="9"/>
      <w:pgMar w:top="567" w:right="567" w:bottom="567" w:left="567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A" w:rsidRDefault="0056186A">
      <w:r>
        <w:separator/>
      </w:r>
    </w:p>
  </w:endnote>
  <w:endnote w:type="continuationSeparator" w:id="0">
    <w:p w:rsidR="0056186A" w:rsidRDefault="0056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930A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52" w:rsidRDefault="007B23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AE6925">
    <w:pPr>
      <w:pStyle w:val="Pieddepage"/>
      <w:framePr w:wrap="around" w:vAnchor="text" w:hAnchor="page" w:x="6036" w:y="5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186A">
      <w:rPr>
        <w:rStyle w:val="Numrodepage"/>
        <w:noProof/>
      </w:rPr>
      <w:t>1</w:t>
    </w:r>
    <w:r>
      <w:rPr>
        <w:rStyle w:val="Numrodepage"/>
      </w:rPr>
      <w:fldChar w:fldCharType="end"/>
    </w:r>
    <w:r w:rsidR="003804B4">
      <w:rPr>
        <w:rStyle w:val="Numrodepage"/>
      </w:rPr>
      <w:t>/</w:t>
    </w:r>
    <w:r w:rsidR="00AE6925">
      <w:rPr>
        <w:rStyle w:val="Numrodepage"/>
      </w:rPr>
      <w:t>3</w:t>
    </w:r>
  </w:p>
  <w:p w:rsidR="007B2352" w:rsidRPr="00EA1930" w:rsidRDefault="00531C0E">
    <w:pPr>
      <w:pStyle w:val="Pieddepage"/>
      <w:rPr>
        <w:color w:val="3333FF"/>
      </w:rPr>
    </w:pPr>
    <w:r>
      <w:rPr>
        <w:color w:val="3333FF"/>
      </w:rPr>
      <w:t>Pc.dataelouardi</w:t>
    </w:r>
    <w:r w:rsidR="007B2352" w:rsidRPr="00EA1930">
      <w:rPr>
        <w:color w:val="3333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A" w:rsidRDefault="0056186A">
      <w:r>
        <w:separator/>
      </w:r>
    </w:p>
  </w:footnote>
  <w:footnote w:type="continuationSeparator" w:id="0">
    <w:p w:rsidR="0056186A" w:rsidRDefault="0056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DE8"/>
    <w:multiLevelType w:val="hybridMultilevel"/>
    <w:tmpl w:val="E14C9D9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96C83"/>
    <w:multiLevelType w:val="hybridMultilevel"/>
    <w:tmpl w:val="5AA24D04"/>
    <w:lvl w:ilvl="0" w:tplc="083A02FE">
      <w:start w:val="2"/>
      <w:numFmt w:val="decimal"/>
      <w:lvlText w:val="%1-"/>
      <w:lvlJc w:val="left"/>
      <w:pPr>
        <w:tabs>
          <w:tab w:val="num" w:pos="402"/>
        </w:tabs>
        <w:ind w:left="402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312B0"/>
    <w:rsid w:val="00040EAB"/>
    <w:rsid w:val="00042F9B"/>
    <w:rsid w:val="000477EB"/>
    <w:rsid w:val="00050A93"/>
    <w:rsid w:val="00075B6B"/>
    <w:rsid w:val="00090A72"/>
    <w:rsid w:val="000A468F"/>
    <w:rsid w:val="000B5EF5"/>
    <w:rsid w:val="000C2013"/>
    <w:rsid w:val="000D1BF5"/>
    <w:rsid w:val="000D3741"/>
    <w:rsid w:val="000E6D8C"/>
    <w:rsid w:val="000E723A"/>
    <w:rsid w:val="000F5644"/>
    <w:rsid w:val="00102BB1"/>
    <w:rsid w:val="00103AF7"/>
    <w:rsid w:val="001171BD"/>
    <w:rsid w:val="001177D1"/>
    <w:rsid w:val="001211A0"/>
    <w:rsid w:val="00150901"/>
    <w:rsid w:val="00152658"/>
    <w:rsid w:val="00156344"/>
    <w:rsid w:val="00181E5E"/>
    <w:rsid w:val="00191E7C"/>
    <w:rsid w:val="00193D1A"/>
    <w:rsid w:val="00194B18"/>
    <w:rsid w:val="00194CCD"/>
    <w:rsid w:val="001B76BB"/>
    <w:rsid w:val="001F2648"/>
    <w:rsid w:val="002008F3"/>
    <w:rsid w:val="002033EF"/>
    <w:rsid w:val="00210E81"/>
    <w:rsid w:val="00211DE9"/>
    <w:rsid w:val="00260893"/>
    <w:rsid w:val="002672B7"/>
    <w:rsid w:val="002727B8"/>
    <w:rsid w:val="00276336"/>
    <w:rsid w:val="00277D48"/>
    <w:rsid w:val="002875B4"/>
    <w:rsid w:val="002929B7"/>
    <w:rsid w:val="00293DA3"/>
    <w:rsid w:val="002B0172"/>
    <w:rsid w:val="002B313E"/>
    <w:rsid w:val="002B7099"/>
    <w:rsid w:val="002C66A6"/>
    <w:rsid w:val="002E68E6"/>
    <w:rsid w:val="002E744B"/>
    <w:rsid w:val="00310F4F"/>
    <w:rsid w:val="003125D8"/>
    <w:rsid w:val="0032169C"/>
    <w:rsid w:val="00350B74"/>
    <w:rsid w:val="00373C3A"/>
    <w:rsid w:val="003804B4"/>
    <w:rsid w:val="003849C2"/>
    <w:rsid w:val="00392C06"/>
    <w:rsid w:val="003A40B4"/>
    <w:rsid w:val="003A556F"/>
    <w:rsid w:val="003A6E90"/>
    <w:rsid w:val="003C0298"/>
    <w:rsid w:val="003C50F2"/>
    <w:rsid w:val="003C666A"/>
    <w:rsid w:val="003D5069"/>
    <w:rsid w:val="003D650E"/>
    <w:rsid w:val="003E405A"/>
    <w:rsid w:val="003E4278"/>
    <w:rsid w:val="003F1B46"/>
    <w:rsid w:val="00405A69"/>
    <w:rsid w:val="00434459"/>
    <w:rsid w:val="00447547"/>
    <w:rsid w:val="004556D9"/>
    <w:rsid w:val="00474310"/>
    <w:rsid w:val="0048309A"/>
    <w:rsid w:val="00486893"/>
    <w:rsid w:val="00492895"/>
    <w:rsid w:val="004A237F"/>
    <w:rsid w:val="004B265C"/>
    <w:rsid w:val="004B31B1"/>
    <w:rsid w:val="004C2CE0"/>
    <w:rsid w:val="004C5087"/>
    <w:rsid w:val="004E1863"/>
    <w:rsid w:val="004E207E"/>
    <w:rsid w:val="004E43BC"/>
    <w:rsid w:val="004F4756"/>
    <w:rsid w:val="00500CFF"/>
    <w:rsid w:val="005138A8"/>
    <w:rsid w:val="005177DB"/>
    <w:rsid w:val="00520104"/>
    <w:rsid w:val="00531C0E"/>
    <w:rsid w:val="00552573"/>
    <w:rsid w:val="0056186A"/>
    <w:rsid w:val="005737F1"/>
    <w:rsid w:val="00592BF2"/>
    <w:rsid w:val="005A1257"/>
    <w:rsid w:val="005A4C19"/>
    <w:rsid w:val="005A64E0"/>
    <w:rsid w:val="005B3946"/>
    <w:rsid w:val="005C4B88"/>
    <w:rsid w:val="005D1E0A"/>
    <w:rsid w:val="005D662B"/>
    <w:rsid w:val="005D7F72"/>
    <w:rsid w:val="005F3DE7"/>
    <w:rsid w:val="005F4CFE"/>
    <w:rsid w:val="0060079F"/>
    <w:rsid w:val="00603D6E"/>
    <w:rsid w:val="00617EDC"/>
    <w:rsid w:val="006234CA"/>
    <w:rsid w:val="00626682"/>
    <w:rsid w:val="006546F7"/>
    <w:rsid w:val="0065516A"/>
    <w:rsid w:val="006616B9"/>
    <w:rsid w:val="00680A0D"/>
    <w:rsid w:val="006D11C4"/>
    <w:rsid w:val="00740AB9"/>
    <w:rsid w:val="00750A60"/>
    <w:rsid w:val="00764CEB"/>
    <w:rsid w:val="007852A7"/>
    <w:rsid w:val="007854A4"/>
    <w:rsid w:val="007B2352"/>
    <w:rsid w:val="007C249A"/>
    <w:rsid w:val="007C5985"/>
    <w:rsid w:val="007D2D57"/>
    <w:rsid w:val="007F45F5"/>
    <w:rsid w:val="00802F86"/>
    <w:rsid w:val="00814756"/>
    <w:rsid w:val="00814C9B"/>
    <w:rsid w:val="00815D2C"/>
    <w:rsid w:val="00824A93"/>
    <w:rsid w:val="008275B6"/>
    <w:rsid w:val="0083019D"/>
    <w:rsid w:val="00853269"/>
    <w:rsid w:val="0085442A"/>
    <w:rsid w:val="008672F2"/>
    <w:rsid w:val="00867769"/>
    <w:rsid w:val="008677E5"/>
    <w:rsid w:val="00873220"/>
    <w:rsid w:val="00890188"/>
    <w:rsid w:val="008933B0"/>
    <w:rsid w:val="008A7FFB"/>
    <w:rsid w:val="008B2E9B"/>
    <w:rsid w:val="008B6F19"/>
    <w:rsid w:val="008F17CC"/>
    <w:rsid w:val="008F64AA"/>
    <w:rsid w:val="00903A41"/>
    <w:rsid w:val="00903EB2"/>
    <w:rsid w:val="00916614"/>
    <w:rsid w:val="009173AD"/>
    <w:rsid w:val="00930A94"/>
    <w:rsid w:val="00936954"/>
    <w:rsid w:val="00940218"/>
    <w:rsid w:val="00942A6B"/>
    <w:rsid w:val="00946DAF"/>
    <w:rsid w:val="00963B3B"/>
    <w:rsid w:val="00967AB5"/>
    <w:rsid w:val="0097358B"/>
    <w:rsid w:val="00995B02"/>
    <w:rsid w:val="009A790C"/>
    <w:rsid w:val="009E0DB9"/>
    <w:rsid w:val="009E35B9"/>
    <w:rsid w:val="009F3B97"/>
    <w:rsid w:val="00A10A7A"/>
    <w:rsid w:val="00A27578"/>
    <w:rsid w:val="00A379EF"/>
    <w:rsid w:val="00A502F9"/>
    <w:rsid w:val="00A62FDD"/>
    <w:rsid w:val="00A63568"/>
    <w:rsid w:val="00A825E4"/>
    <w:rsid w:val="00A845A0"/>
    <w:rsid w:val="00A912FC"/>
    <w:rsid w:val="00A91539"/>
    <w:rsid w:val="00A97F7D"/>
    <w:rsid w:val="00AB4978"/>
    <w:rsid w:val="00AC04AA"/>
    <w:rsid w:val="00AC085E"/>
    <w:rsid w:val="00AE6925"/>
    <w:rsid w:val="00B11F34"/>
    <w:rsid w:val="00B35141"/>
    <w:rsid w:val="00B37A0E"/>
    <w:rsid w:val="00B40AA6"/>
    <w:rsid w:val="00B43006"/>
    <w:rsid w:val="00B6197A"/>
    <w:rsid w:val="00B6357D"/>
    <w:rsid w:val="00B662F2"/>
    <w:rsid w:val="00B81ACE"/>
    <w:rsid w:val="00B9423E"/>
    <w:rsid w:val="00B96508"/>
    <w:rsid w:val="00BA3DAC"/>
    <w:rsid w:val="00BB0C90"/>
    <w:rsid w:val="00BB484A"/>
    <w:rsid w:val="00BC18BA"/>
    <w:rsid w:val="00BC7E31"/>
    <w:rsid w:val="00BD0909"/>
    <w:rsid w:val="00BE2740"/>
    <w:rsid w:val="00BE33A8"/>
    <w:rsid w:val="00BE6FC9"/>
    <w:rsid w:val="00BF46F3"/>
    <w:rsid w:val="00BF6CA7"/>
    <w:rsid w:val="00C113E8"/>
    <w:rsid w:val="00C14CA0"/>
    <w:rsid w:val="00C34BCB"/>
    <w:rsid w:val="00C40C48"/>
    <w:rsid w:val="00C42D44"/>
    <w:rsid w:val="00C507B4"/>
    <w:rsid w:val="00C53F5E"/>
    <w:rsid w:val="00C553D7"/>
    <w:rsid w:val="00C6230F"/>
    <w:rsid w:val="00C65E4D"/>
    <w:rsid w:val="00C70900"/>
    <w:rsid w:val="00C75EDE"/>
    <w:rsid w:val="00CB7D8F"/>
    <w:rsid w:val="00CC02C3"/>
    <w:rsid w:val="00CC1264"/>
    <w:rsid w:val="00CC3183"/>
    <w:rsid w:val="00CD5C7D"/>
    <w:rsid w:val="00CE2E61"/>
    <w:rsid w:val="00CF2D8A"/>
    <w:rsid w:val="00CF5B80"/>
    <w:rsid w:val="00D22F04"/>
    <w:rsid w:val="00D240B5"/>
    <w:rsid w:val="00D31F46"/>
    <w:rsid w:val="00D417A4"/>
    <w:rsid w:val="00D41D95"/>
    <w:rsid w:val="00D46CBA"/>
    <w:rsid w:val="00D57D5D"/>
    <w:rsid w:val="00D808C0"/>
    <w:rsid w:val="00D93286"/>
    <w:rsid w:val="00DA08A1"/>
    <w:rsid w:val="00DC492A"/>
    <w:rsid w:val="00DC784E"/>
    <w:rsid w:val="00DD18F0"/>
    <w:rsid w:val="00DD213C"/>
    <w:rsid w:val="00DE3FF8"/>
    <w:rsid w:val="00DF787F"/>
    <w:rsid w:val="00DF78DB"/>
    <w:rsid w:val="00E12A30"/>
    <w:rsid w:val="00E43C84"/>
    <w:rsid w:val="00E64406"/>
    <w:rsid w:val="00E7780A"/>
    <w:rsid w:val="00E86EE1"/>
    <w:rsid w:val="00E910F2"/>
    <w:rsid w:val="00E938D3"/>
    <w:rsid w:val="00E95EF9"/>
    <w:rsid w:val="00EA0E26"/>
    <w:rsid w:val="00EA1930"/>
    <w:rsid w:val="00EA5240"/>
    <w:rsid w:val="00EB142E"/>
    <w:rsid w:val="00EB2CA2"/>
    <w:rsid w:val="00EB46C3"/>
    <w:rsid w:val="00ED15C6"/>
    <w:rsid w:val="00F138EE"/>
    <w:rsid w:val="00F21276"/>
    <w:rsid w:val="00F452B8"/>
    <w:rsid w:val="00F560C3"/>
    <w:rsid w:val="00F66235"/>
    <w:rsid w:val="00F7278E"/>
    <w:rsid w:val="00F86774"/>
    <w:rsid w:val="00F90244"/>
    <w:rsid w:val="00F93322"/>
    <w:rsid w:val="00F95AE9"/>
    <w:rsid w:val="00F96B88"/>
    <w:rsid w:val="00FC4E43"/>
    <w:rsid w:val="00FC52BC"/>
    <w:rsid w:val="00FD4FCE"/>
    <w:rsid w:val="00FE7BDE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86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86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D374-53C5-4001-BB58-75593C9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4</cp:revision>
  <cp:lastPrinted>2019-08-30T17:15:00Z</cp:lastPrinted>
  <dcterms:created xsi:type="dcterms:W3CDTF">2019-08-30T17:15:00Z</dcterms:created>
  <dcterms:modified xsi:type="dcterms:W3CDTF">2019-08-30T17:16:00Z</dcterms:modified>
  <cp:category>الباكلوريا</cp:category>
  <cp:contentStatus>الباكلوريا</cp:contentStatus>
</cp:coreProperties>
</file>