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130F70" w:rsidRPr="00D036C0" w:rsidTr="00D036C0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130F70" w:rsidRPr="00D036C0" w:rsidRDefault="00130F70" w:rsidP="00D036C0">
            <w:pPr>
              <w:bidi/>
              <w:ind w:left="152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bookmarkStart w:id="0" w:name="_GoBack"/>
            <w:bookmarkEnd w:id="0"/>
            <w:r w:rsidRPr="00D036C0"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  <w:t>تمارين في درس</w:t>
            </w:r>
            <w:r w:rsidR="00D036C0" w:rsidRPr="00D036C0"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  <w:t xml:space="preserve"> التناقص الاشعاعي</w:t>
            </w:r>
          </w:p>
        </w:tc>
      </w:tr>
      <w:tr w:rsidR="00130F70" w:rsidRPr="00D036C0" w:rsidTr="006340C7">
        <w:tc>
          <w:tcPr>
            <w:tcW w:w="11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340C7" w:rsidRDefault="006340C7" w:rsidP="00130F70">
            <w:pPr>
              <w:jc w:val="right"/>
              <w:rPr>
                <w:rFonts w:asciiTheme="majorBidi" w:hAnsiTheme="majorBidi" w:cstheme="majorBidi"/>
              </w:rPr>
            </w:pPr>
          </w:p>
          <w:p w:rsidR="00130F70" w:rsidRPr="00D036C0" w:rsidRDefault="00130F70" w:rsidP="00130F70">
            <w:pPr>
              <w:jc w:val="right"/>
              <w:rPr>
                <w:rFonts w:asciiTheme="majorBidi" w:hAnsiTheme="majorBidi" w:cstheme="majorBidi"/>
              </w:rPr>
            </w:pPr>
            <w:r w:rsidRPr="00D036C0">
              <w:rPr>
                <w:rFonts w:asciiTheme="majorBidi" w:hAnsiTheme="majorBidi" w:cstheme="majorBidi"/>
                <w:rtl/>
              </w:rPr>
              <w:t>تمرين 1</w:t>
            </w:r>
          </w:p>
        </w:tc>
      </w:tr>
      <w:tr w:rsidR="00130F70" w:rsidRPr="00D036C0" w:rsidTr="006340C7">
        <w:tc>
          <w:tcPr>
            <w:tcW w:w="11023" w:type="dxa"/>
            <w:tcBorders>
              <w:bottom w:val="single" w:sz="4" w:space="0" w:color="auto"/>
            </w:tcBorders>
          </w:tcPr>
          <w:p w:rsidR="00130F70" w:rsidRPr="00D036C0" w:rsidRDefault="00130F70" w:rsidP="00130F70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تقذف عينة من نظير الكلور </w:t>
            </w:r>
            <w:r w:rsidR="006340C7" w:rsidRPr="00D036C0">
              <w:rPr>
                <w:rFonts w:asciiTheme="majorBidi" w:hAnsiTheme="majorBidi" w:cstheme="majorBidi"/>
                <w:position w:val="-12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7.25pt" o:ole="">
                  <v:imagedata r:id="rId6" o:title=""/>
                </v:shape>
                <o:OLEObject Type="Embed" ProgID="Equation.3" ShapeID="_x0000_i1025" DrawAspect="Content" ObjectID="_1629730103" r:id="rId7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المستقر بالنوترونات. تلتقف النواة </w:t>
            </w:r>
            <w:r w:rsidR="006340C7" w:rsidRPr="00D036C0">
              <w:rPr>
                <w:rFonts w:asciiTheme="majorBidi" w:hAnsiTheme="majorBidi" w:cstheme="majorBidi"/>
                <w:position w:val="-12"/>
              </w:rPr>
              <w:object w:dxaOrig="480" w:dyaOrig="380">
                <v:shape id="_x0000_i1026" type="#_x0000_t75" style="width:28.5pt;height:19.5pt" o:ole="">
                  <v:imagedata r:id="rId8" o:title=""/>
                </v:shape>
                <o:OLEObject Type="Embed" ProgID="Equation.3" ShapeID="_x0000_i1026" DrawAspect="Content" ObjectID="_1629730104" r:id="rId9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نوترونات لتتحول إلى نواة مشعة .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20" w:dyaOrig="360">
                <v:shape id="_x0000_i1027" type="#_x0000_t75" style="width:24.75pt;height:16.5pt" o:ole="">
                  <v:imagedata r:id="rId10" o:title=""/>
                </v:shape>
                <o:OLEObject Type="Embed" ProgID="Equation.3" ShapeID="_x0000_i1027" DrawAspect="Content" ObjectID="_1629730105" r:id="rId11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30F70" w:rsidRPr="00D036C0" w:rsidRDefault="00130F70" w:rsidP="00130F70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مكن تتبع النشاط </w:t>
            </w:r>
            <w:r w:rsidR="002516EF" w:rsidRPr="00D036C0">
              <w:rPr>
                <w:rFonts w:asciiTheme="majorBidi" w:hAnsiTheme="majorBidi" w:cstheme="majorBidi"/>
                <w:rtl/>
              </w:rPr>
              <w:t>الإشعاعي</w:t>
            </w:r>
            <w:r w:rsidRPr="00D036C0">
              <w:rPr>
                <w:rFonts w:asciiTheme="majorBidi" w:hAnsiTheme="majorBidi" w:cstheme="majorBidi"/>
                <w:rtl/>
              </w:rPr>
              <w:t xml:space="preserve"> لعينة من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20" w:dyaOrig="360">
                <v:shape id="_x0000_i1028" type="#_x0000_t75" style="width:24.75pt;height:16.5pt" o:ole="">
                  <v:imagedata r:id="rId12" o:title=""/>
                </v:shape>
                <o:OLEObject Type="Embed" ProgID="Equation.3" ShapeID="_x0000_i1028" DrawAspect="Content" ObjectID="_1629730106" r:id="rId13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برسم المنحنى </w:t>
            </w:r>
            <w:r w:rsidR="006340C7" w:rsidRPr="00D036C0">
              <w:rPr>
                <w:rFonts w:asciiTheme="majorBidi" w:hAnsiTheme="majorBidi" w:cstheme="majorBidi"/>
                <w:position w:val="-30"/>
              </w:rPr>
              <w:object w:dxaOrig="1160" w:dyaOrig="680">
                <v:shape id="_x0000_i1029" type="#_x0000_t75" style="width:53.25pt;height:30.75pt" o:ole="">
                  <v:imagedata r:id="rId14" o:title=""/>
                </v:shape>
                <o:OLEObject Type="Embed" ProgID="Equation.3" ShapeID="_x0000_i1029" DrawAspect="Content" ObjectID="_1629730107" r:id="rId15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الموضح بالشكل أسفله.</w:t>
            </w:r>
          </w:p>
          <w:p w:rsidR="00130F70" w:rsidRPr="00D036C0" w:rsidRDefault="00130F70" w:rsidP="00130F70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حيث : </w:t>
            </w:r>
            <w:r w:rsidRPr="00D036C0">
              <w:rPr>
                <w:rFonts w:asciiTheme="majorBidi" w:hAnsiTheme="majorBidi" w:cstheme="majorBidi"/>
                <w:position w:val="-12"/>
              </w:rPr>
              <w:object w:dxaOrig="360" w:dyaOrig="360">
                <v:shape id="_x0000_i1030" type="#_x0000_t75" style="width:18pt;height:18pt" o:ole="">
                  <v:imagedata r:id="rId16" o:title=""/>
                </v:shape>
                <o:OLEObject Type="Embed" ProgID="Equation.3" ShapeID="_x0000_i1030" DrawAspect="Content" ObjectID="_1629730108" r:id="rId17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عدد النوى المشعة الموجودة في العينة في اللحظة </w:t>
            </w:r>
            <w:r w:rsidRPr="00D036C0">
              <w:rPr>
                <w:rFonts w:asciiTheme="majorBidi" w:hAnsiTheme="majorBidi" w:cstheme="majorBidi"/>
                <w:position w:val="-6"/>
              </w:rPr>
              <w:object w:dxaOrig="520" w:dyaOrig="279">
                <v:shape id="_x0000_i1031" type="#_x0000_t75" style="width:26.25pt;height:14.25pt" o:ole="">
                  <v:imagedata r:id="rId18" o:title=""/>
                </v:shape>
                <o:OLEObject Type="Embed" ProgID="Equation.3" ShapeID="_x0000_i1031" DrawAspect="Content" ObjectID="_1629730109" r:id="rId19"/>
              </w:object>
            </w:r>
            <w:r w:rsidRPr="00D036C0">
              <w:rPr>
                <w:rFonts w:asciiTheme="majorBidi" w:hAnsiTheme="majorBidi" w:cstheme="majorBidi"/>
                <w:position w:val="-6"/>
                <w:rtl/>
              </w:rPr>
              <w:t xml:space="preserve"> </w:t>
            </w:r>
            <w:r w:rsidRPr="00D036C0">
              <w:rPr>
                <w:rFonts w:asciiTheme="majorBidi" w:hAnsiTheme="majorBidi" w:cstheme="majorBidi"/>
                <w:rtl/>
              </w:rPr>
              <w:t>و</w:t>
            </w:r>
            <w:r w:rsidRPr="00D036C0">
              <w:rPr>
                <w:rFonts w:asciiTheme="majorBidi" w:hAnsiTheme="majorBidi" w:cstheme="majorBidi"/>
              </w:rPr>
              <w:t xml:space="preserve"> </w:t>
            </w:r>
            <w:r w:rsidRPr="00D036C0">
              <w:rPr>
                <w:rFonts w:asciiTheme="majorBidi" w:hAnsiTheme="majorBidi" w:cstheme="majorBidi"/>
                <w:position w:val="-10"/>
              </w:rPr>
              <w:object w:dxaOrig="480" w:dyaOrig="340">
                <v:shape id="_x0000_i1032" type="#_x0000_t75" style="width:24pt;height:17.25pt" o:ole="">
                  <v:imagedata r:id="rId20" o:title=""/>
                </v:shape>
                <o:OLEObject Type="Embed" ProgID="Equation.3" ShapeID="_x0000_i1032" DrawAspect="Content" ObjectID="_1629730110" r:id="rId21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عدد النوى المشعة الموجودة في العينة في اللحظة </w:t>
            </w:r>
            <w:r w:rsidRPr="00D036C0">
              <w:rPr>
                <w:rFonts w:asciiTheme="majorBidi" w:hAnsiTheme="majorBidi" w:cstheme="majorBidi"/>
                <w:position w:val="-6"/>
              </w:rPr>
              <w:object w:dxaOrig="160" w:dyaOrig="260">
                <v:shape id="_x0000_i1033" type="#_x0000_t75" style="width:8.25pt;height:12.75pt" o:ole="">
                  <v:imagedata r:id="rId22" o:title=""/>
                </v:shape>
                <o:OLEObject Type="Embed" ProgID="Equation.3" ShapeID="_x0000_i1033" DrawAspect="Content" ObjectID="_1629730111" r:id="rId23"/>
              </w:object>
            </w:r>
            <w:r w:rsidRPr="00D036C0">
              <w:rPr>
                <w:rFonts w:asciiTheme="majorBidi" w:hAnsiTheme="majorBidi" w:cstheme="majorBidi"/>
                <w:rtl/>
              </w:rPr>
              <w:t>.</w:t>
            </w:r>
          </w:p>
          <w:p w:rsidR="00130F70" w:rsidRPr="00D036C0" w:rsidRDefault="00130F70" w:rsidP="004737B3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>1)  عرف زمن نصف العمر (</w:t>
            </w:r>
            <w:r w:rsidRPr="00D036C0">
              <w:rPr>
                <w:rFonts w:asciiTheme="majorBidi" w:hAnsiTheme="majorBidi" w:cstheme="majorBidi"/>
                <w:position w:val="-20"/>
              </w:rPr>
              <w:object w:dxaOrig="260" w:dyaOrig="440">
                <v:shape id="_x0000_i1034" type="#_x0000_t75" style="width:12.75pt;height:21.75pt" o:ole="">
                  <v:imagedata r:id="rId24" o:title=""/>
                </v:shape>
                <o:OLEObject Type="Embed" ProgID="Equation.3" ShapeID="_x0000_i1034" DrawAspect="Content" ObjectID="_1629730112" r:id="rId25"/>
              </w:object>
            </w:r>
            <w:r w:rsidRPr="00D036C0">
              <w:rPr>
                <w:rFonts w:asciiTheme="majorBidi" w:hAnsiTheme="majorBidi" w:cstheme="majorBidi"/>
                <w:rtl/>
              </w:rPr>
              <w:t>)</w:t>
            </w:r>
          </w:p>
          <w:p w:rsidR="00130F70" w:rsidRPr="00D036C0" w:rsidRDefault="004737B3" w:rsidP="00130F70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>2)</w: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عين قيمة زمن نصف العمر للنواة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00" w:dyaOrig="360">
                <v:shape id="_x0000_i1035" type="#_x0000_t75" style="width:23.25pt;height:16.5pt" o:ole="">
                  <v:imagedata r:id="rId26" o:title=""/>
                </v:shape>
                <o:OLEObject Type="Embed" ProgID="Equation.3" ShapeID="_x0000_i1035" DrawAspect="Content" ObjectID="_1629730113" r:id="rId27"/>
              </w:objec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</w:t>
            </w:r>
            <w:r w:rsidRPr="00D036C0">
              <w:rPr>
                <w:rFonts w:asciiTheme="majorBidi" w:hAnsiTheme="majorBidi" w:cstheme="majorBidi"/>
                <w:rtl/>
                <w:lang w:bidi="ar-MA"/>
              </w:rPr>
              <w:t>م</w:t>
            </w:r>
            <w:r w:rsidR="00130F70" w:rsidRPr="00D036C0">
              <w:rPr>
                <w:rFonts w:asciiTheme="majorBidi" w:hAnsiTheme="majorBidi" w:cstheme="majorBidi"/>
                <w:rtl/>
              </w:rPr>
              <w:t>بيانيا.</w:t>
            </w:r>
          </w:p>
          <w:p w:rsidR="00130F70" w:rsidRPr="00D036C0" w:rsidRDefault="004737B3" w:rsidP="004737B3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>3</w: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) أوجد التعبير الحرفي التي تربط </w:t>
            </w:r>
            <w:r w:rsidR="00F90815" w:rsidRPr="00D036C0">
              <w:rPr>
                <w:rFonts w:asciiTheme="majorBidi" w:hAnsiTheme="majorBidi" w:cstheme="majorBidi"/>
                <w:position w:val="-20"/>
              </w:rPr>
              <w:object w:dxaOrig="220" w:dyaOrig="440">
                <v:shape id="_x0000_i1036" type="#_x0000_t75" style="width:10.5pt;height:24.75pt" o:ole="">
                  <v:imagedata r:id="rId28" o:title=""/>
                </v:shape>
                <o:OLEObject Type="Embed" ProgID="Equation.3" ShapeID="_x0000_i1036" DrawAspect="Content" ObjectID="_1629730114" r:id="rId29"/>
              </w:objec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ب</w:t>
            </w:r>
            <w:r w:rsidRPr="00D036C0">
              <w:rPr>
                <w:rFonts w:asciiTheme="majorBidi" w:hAnsiTheme="majorBidi" w:cstheme="majorBidi"/>
                <w:rtl/>
              </w:rPr>
              <w:t>تابثة</w: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التفتت </w:t>
            </w:r>
            <w:r w:rsidR="006340C7" w:rsidRPr="00D036C0">
              <w:rPr>
                <w:rFonts w:asciiTheme="majorBidi" w:hAnsiTheme="majorBidi" w:cstheme="majorBidi"/>
                <w:position w:val="-6"/>
              </w:rPr>
              <w:object w:dxaOrig="220" w:dyaOrig="279">
                <v:shape id="_x0000_i1037" type="#_x0000_t75" style="width:14.25pt;height:14.25pt" o:ole="">
                  <v:imagedata r:id="rId30" o:title=""/>
                </v:shape>
                <o:OLEObject Type="Embed" ProgID="Equation.3" ShapeID="_x0000_i1037" DrawAspect="Content" ObjectID="_1629730115" r:id="rId31"/>
              </w:object>
            </w:r>
          </w:p>
          <w:p w:rsidR="00130F70" w:rsidRPr="00D036C0" w:rsidRDefault="004737B3" w:rsidP="00130F70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>4)</w: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أحسب قيمة </w:t>
            </w:r>
            <w:r w:rsidR="006340C7" w:rsidRPr="00D036C0">
              <w:rPr>
                <w:rFonts w:asciiTheme="majorBidi" w:hAnsiTheme="majorBidi" w:cstheme="majorBidi"/>
                <w:position w:val="-6"/>
              </w:rPr>
              <w:object w:dxaOrig="220" w:dyaOrig="279">
                <v:shape id="_x0000_i1038" type="#_x0000_t75" style="width:14.25pt;height:14.25pt" o:ole="">
                  <v:imagedata r:id="rId32" o:title=""/>
                </v:shape>
                <o:OLEObject Type="Embed" ProgID="Equation.3" ShapeID="_x0000_i1038" DrawAspect="Content" ObjectID="_1629730116" r:id="rId33"/>
              </w:objec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</w:t>
            </w:r>
            <w:r w:rsidRPr="00D036C0">
              <w:rPr>
                <w:rFonts w:asciiTheme="majorBidi" w:hAnsiTheme="majorBidi" w:cstheme="majorBidi"/>
                <w:rtl/>
              </w:rPr>
              <w:t>تابثة</w: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التفتت للنواة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20" w:dyaOrig="360">
                <v:shape id="_x0000_i1039" type="#_x0000_t75" style="width:24.75pt;height:17.25pt" o:ole="">
                  <v:imagedata r:id="rId34" o:title=""/>
                </v:shape>
                <o:OLEObject Type="Embed" ProgID="Equation.3" ShapeID="_x0000_i1039" DrawAspect="Content" ObjectID="_1629730117" r:id="rId35"/>
              </w:object>
            </w:r>
            <w:r w:rsidR="00130F70" w:rsidRPr="00D036C0">
              <w:rPr>
                <w:rFonts w:asciiTheme="majorBidi" w:hAnsiTheme="majorBidi" w:cstheme="majorBidi"/>
                <w:rtl/>
              </w:rPr>
              <w:t>.</w:t>
            </w:r>
          </w:p>
          <w:p w:rsidR="00130F70" w:rsidRPr="00D036C0" w:rsidRDefault="00130F70" w:rsidP="004737B3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3)  بالاعتماد على النتائج المحصل عليها </w:t>
            </w:r>
            <w:r w:rsidR="004737B3" w:rsidRPr="00D036C0">
              <w:rPr>
                <w:rFonts w:asciiTheme="majorBidi" w:hAnsiTheme="majorBidi" w:cstheme="majorBidi"/>
                <w:rtl/>
              </w:rPr>
              <w:t>حدد</w:t>
            </w:r>
            <w:r w:rsidRPr="00D036C0">
              <w:rPr>
                <w:rFonts w:asciiTheme="majorBidi" w:hAnsiTheme="majorBidi" w:cstheme="majorBidi"/>
                <w:rtl/>
              </w:rPr>
              <w:t xml:space="preserve"> النواة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00" w:dyaOrig="360">
                <v:shape id="_x0000_i1040" type="#_x0000_t75" style="width:23.25pt;height:16.5pt" o:ole="">
                  <v:imagedata r:id="rId36" o:title=""/>
                </v:shape>
                <o:OLEObject Type="Embed" ProgID="Equation.3" ShapeID="_x0000_i1040" DrawAspect="Content" ObjectID="_1629730118" r:id="rId37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30F70" w:rsidRPr="00D036C0" w:rsidRDefault="00130F70" w:rsidP="004737B3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4) أكتب معادلة </w:t>
            </w:r>
            <w:r w:rsidR="004737B3" w:rsidRPr="00D036C0">
              <w:rPr>
                <w:rFonts w:asciiTheme="majorBidi" w:hAnsiTheme="majorBidi" w:cstheme="majorBidi"/>
                <w:rtl/>
              </w:rPr>
              <w:t>التحول</w:t>
            </w:r>
            <w:r w:rsidRPr="00D036C0">
              <w:rPr>
                <w:rFonts w:asciiTheme="majorBidi" w:hAnsiTheme="majorBidi" w:cstheme="majorBidi"/>
                <w:rtl/>
              </w:rPr>
              <w:t xml:space="preserve"> المنمذج لتحول النواة </w:t>
            </w:r>
            <w:r w:rsidR="006340C7" w:rsidRPr="00D036C0">
              <w:rPr>
                <w:rFonts w:asciiTheme="majorBidi" w:hAnsiTheme="majorBidi" w:cstheme="majorBidi"/>
                <w:position w:val="-12"/>
              </w:rPr>
              <w:object w:dxaOrig="480" w:dyaOrig="380">
                <v:shape id="_x0000_i1041" type="#_x0000_t75" style="width:27pt;height:17.25pt" o:ole="">
                  <v:imagedata r:id="rId38" o:title=""/>
                </v:shape>
                <o:OLEObject Type="Embed" ProgID="Equation.3" ShapeID="_x0000_i1041" DrawAspect="Content" ObjectID="_1629730119" r:id="rId39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إلى</w:t>
            </w:r>
            <w:r w:rsidR="004737B3" w:rsidRPr="00D036C0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D036C0">
              <w:rPr>
                <w:rFonts w:asciiTheme="majorBidi" w:hAnsiTheme="majorBidi" w:cstheme="majorBidi"/>
                <w:rtl/>
              </w:rPr>
              <w:t xml:space="preserve">النواة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20" w:dyaOrig="360">
                <v:shape id="_x0000_i1042" type="#_x0000_t75" style="width:24.75pt;height:18.75pt" o:ole="">
                  <v:imagedata r:id="rId40" o:title=""/>
                </v:shape>
                <o:OLEObject Type="Embed" ProgID="Equation.3" ShapeID="_x0000_i1042" DrawAspect="Content" ObjectID="_1629730120" r:id="rId41"/>
              </w:object>
            </w:r>
            <w:r w:rsidRPr="00D036C0">
              <w:rPr>
                <w:rFonts w:asciiTheme="majorBidi" w:hAnsiTheme="majorBidi" w:cstheme="majorBidi"/>
                <w:rtl/>
              </w:rPr>
              <w:t>.</w:t>
            </w:r>
          </w:p>
          <w:p w:rsidR="00130F70" w:rsidRPr="00D036C0" w:rsidRDefault="00130F70" w:rsidP="004737B3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5) عرف طاقة الربط </w:t>
            </w:r>
            <w:r w:rsidR="004737B3" w:rsidRPr="00D036C0">
              <w:rPr>
                <w:rFonts w:asciiTheme="majorBidi" w:hAnsiTheme="majorBidi" w:cstheme="majorBidi"/>
                <w:rtl/>
              </w:rPr>
              <w:t>للنواة</w:t>
            </w:r>
          </w:p>
          <w:p w:rsidR="00130F70" w:rsidRPr="00D036C0" w:rsidRDefault="00130F70" w:rsidP="004737B3">
            <w:pPr>
              <w:bidi/>
              <w:rPr>
                <w:rFonts w:asciiTheme="majorBidi" w:hAnsiTheme="majorBidi" w:cstheme="majorBidi"/>
                <w:rtl/>
              </w:rPr>
            </w:pPr>
            <w:r w:rsidRPr="00D036C0">
              <w:rPr>
                <w:rFonts w:asciiTheme="majorBidi" w:hAnsiTheme="majorBidi" w:cstheme="majorBidi"/>
                <w:rtl/>
              </w:rPr>
              <w:t xml:space="preserve">6) أحسب </w:t>
            </w:r>
            <w:r w:rsidR="000355BD">
              <w:rPr>
                <w:rFonts w:asciiTheme="majorBidi" w:hAnsiTheme="majorBidi" w:cstheme="majorBidi"/>
                <w:noProof/>
                <w:rtl/>
              </w:rPr>
              <w:pict>
                <v:shape id="_x0000_s1032" type="#_x0000_t75" style="position:absolute;left:0;text-align:left;margin-left:-3.45pt;margin-top:-173.15pt;width:230.1pt;height:181.5pt;z-index:251660288;mso-position-horizontal-relative:text;mso-position-vertical-relative:text" wrapcoords="-59 0 -59 21511 21600 21511 21600 0 -59 0">
                  <v:imagedata r:id="rId42" o:title=""/>
                  <w10:wrap type="tight"/>
                </v:shape>
                <o:OLEObject Type="Embed" ProgID="PBrush" ShapeID="_x0000_s1032" DrawAspect="Content" ObjectID="_1629730130" r:id="rId43"/>
              </w:pict>
            </w:r>
            <w:r w:rsidRPr="00D036C0">
              <w:rPr>
                <w:rFonts w:asciiTheme="majorBidi" w:hAnsiTheme="majorBidi" w:cstheme="majorBidi"/>
                <w:rtl/>
              </w:rPr>
              <w:t xml:space="preserve">طاقة الربط للنواة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20" w:dyaOrig="360">
                <v:shape id="_x0000_i1043" type="#_x0000_t75" style="width:24.75pt;height:17.25pt" o:ole="">
                  <v:imagedata r:id="rId44" o:title=""/>
                </v:shape>
                <o:OLEObject Type="Embed" ProgID="Equation.3" ShapeID="_x0000_i1043" DrawAspect="Content" ObjectID="_1629730121" r:id="rId45"/>
              </w:object>
            </w:r>
            <w:r w:rsidRPr="00D036C0">
              <w:rPr>
                <w:rFonts w:asciiTheme="majorBidi" w:hAnsiTheme="majorBidi" w:cstheme="majorBidi"/>
                <w:rtl/>
              </w:rPr>
              <w:t xml:space="preserve"> </w:t>
            </w:r>
            <w:r w:rsidR="004737B3" w:rsidRPr="00D036C0">
              <w:rPr>
                <w:rFonts w:asciiTheme="majorBidi" w:hAnsiTheme="majorBidi" w:cstheme="majorBidi"/>
                <w:rtl/>
              </w:rPr>
              <w:t xml:space="preserve"> و </w:t>
            </w:r>
            <w:r w:rsidRPr="00D036C0">
              <w:rPr>
                <w:rFonts w:asciiTheme="majorBidi" w:hAnsiTheme="majorBidi" w:cstheme="majorBidi"/>
                <w:rtl/>
              </w:rPr>
              <w:t xml:space="preserve">طاقة الربط </w:t>
            </w:r>
            <w:r w:rsidR="004737B3" w:rsidRPr="00D036C0">
              <w:rPr>
                <w:rFonts w:asciiTheme="majorBidi" w:hAnsiTheme="majorBidi" w:cstheme="majorBidi"/>
                <w:rtl/>
              </w:rPr>
              <w:t>ل</w:t>
            </w:r>
            <w:r w:rsidRPr="00D036C0">
              <w:rPr>
                <w:rFonts w:asciiTheme="majorBidi" w:hAnsiTheme="majorBidi" w:cstheme="majorBidi"/>
                <w:rtl/>
              </w:rPr>
              <w:t>نوية</w:t>
            </w:r>
            <w:r w:rsidR="004737B3" w:rsidRPr="00D036C0">
              <w:rPr>
                <w:rFonts w:asciiTheme="majorBidi" w:hAnsiTheme="majorBidi" w:cstheme="majorBidi"/>
                <w:rtl/>
              </w:rPr>
              <w:t xml:space="preserve"> نواة </w:t>
            </w:r>
            <w:r w:rsidR="006340C7" w:rsidRPr="00D036C0">
              <w:rPr>
                <w:rFonts w:asciiTheme="majorBidi" w:hAnsiTheme="majorBidi" w:cstheme="majorBidi"/>
                <w:position w:val="-10"/>
              </w:rPr>
              <w:object w:dxaOrig="420" w:dyaOrig="360">
                <v:shape id="_x0000_i1044" type="#_x0000_t75" style="width:24.75pt;height:17.25pt" o:ole="">
                  <v:imagedata r:id="rId46" o:title=""/>
                </v:shape>
                <o:OLEObject Type="Embed" ProgID="Equation.3" ShapeID="_x0000_i1044" DrawAspect="Content" ObjectID="_1629730122" r:id="rId47"/>
              </w:object>
            </w:r>
            <w:r w:rsidRPr="00D036C0">
              <w:rPr>
                <w:rFonts w:asciiTheme="majorBidi" w:hAnsiTheme="majorBidi" w:cstheme="majorBidi"/>
                <w:rtl/>
              </w:rPr>
              <w:t>.</w:t>
            </w:r>
          </w:p>
          <w:p w:rsidR="004737B3" w:rsidRPr="00D036C0" w:rsidRDefault="004737B3" w:rsidP="004737B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036C0">
              <w:rPr>
                <w:rFonts w:asciiTheme="majorBidi" w:hAnsiTheme="majorBidi" w:cstheme="majorBidi"/>
                <w:b/>
                <w:bCs/>
                <w:rtl/>
              </w:rPr>
              <w:t>معطيات</w:t>
            </w:r>
          </w:p>
          <w:tbl>
            <w:tblPr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572"/>
              <w:gridCol w:w="1569"/>
              <w:gridCol w:w="1570"/>
              <w:gridCol w:w="1569"/>
              <w:gridCol w:w="1570"/>
              <w:gridCol w:w="1570"/>
            </w:tblGrid>
            <w:tr w:rsidR="00130F70" w:rsidRPr="00D036C0" w:rsidTr="00D036C0">
              <w:tc>
                <w:tcPr>
                  <w:tcW w:w="2572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>النواة</w:t>
                  </w:r>
                </w:p>
              </w:tc>
              <w:tc>
                <w:tcPr>
                  <w:tcW w:w="1569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position w:val="-12"/>
                    </w:rPr>
                    <w:object w:dxaOrig="480" w:dyaOrig="380">
                      <v:shape id="_x0000_i1045" type="#_x0000_t75" style="width:27.75pt;height:22.5pt" o:ole="">
                        <v:imagedata r:id="rId48" o:title=""/>
                      </v:shape>
                      <o:OLEObject Type="Embed" ProgID="Equation.3" ShapeID="_x0000_i1045" DrawAspect="Content" ObjectID="_1629730123" r:id="rId49"/>
                    </w:object>
                  </w:r>
                </w:p>
              </w:tc>
              <w:tc>
                <w:tcPr>
                  <w:tcW w:w="1570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position w:val="-12"/>
                    </w:rPr>
                    <w:object w:dxaOrig="480" w:dyaOrig="380">
                      <v:shape id="_x0000_i1046" type="#_x0000_t75" style="width:27.75pt;height:22.5pt" o:ole="">
                        <v:imagedata r:id="rId50" o:title=""/>
                      </v:shape>
                      <o:OLEObject Type="Embed" ProgID="Equation.3" ShapeID="_x0000_i1046" DrawAspect="Content" ObjectID="_1629730124" r:id="rId51"/>
                    </w:object>
                  </w:r>
                </w:p>
              </w:tc>
              <w:tc>
                <w:tcPr>
                  <w:tcW w:w="1569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position w:val="-10"/>
                    </w:rPr>
                    <w:object w:dxaOrig="440" w:dyaOrig="360">
                      <v:shape id="_x0000_i1047" type="#_x0000_t75" style="width:25.5pt;height:21.75pt" o:ole="">
                        <v:imagedata r:id="rId52" o:title=""/>
                      </v:shape>
                      <o:OLEObject Type="Embed" ProgID="Equation.3" ShapeID="_x0000_i1047" DrawAspect="Content" ObjectID="_1629730125" r:id="rId53"/>
                    </w:object>
                  </w:r>
                </w:p>
              </w:tc>
              <w:tc>
                <w:tcPr>
                  <w:tcW w:w="1570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position w:val="-12"/>
                    </w:rPr>
                    <w:object w:dxaOrig="360" w:dyaOrig="380">
                      <v:shape id="_x0000_i1048" type="#_x0000_t75" style="width:21pt;height:22.5pt" o:ole="">
                        <v:imagedata r:id="rId54" o:title=""/>
                      </v:shape>
                      <o:OLEObject Type="Embed" ProgID="Equation.3" ShapeID="_x0000_i1048" DrawAspect="Content" ObjectID="_1629730126" r:id="rId55"/>
                    </w:object>
                  </w:r>
                </w:p>
              </w:tc>
              <w:tc>
                <w:tcPr>
                  <w:tcW w:w="1570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position w:val="-12"/>
                    </w:rPr>
                    <w:object w:dxaOrig="420" w:dyaOrig="380">
                      <v:shape id="_x0000_i1049" type="#_x0000_t75" style="width:24pt;height:21.75pt" o:ole="">
                        <v:imagedata r:id="rId56" o:title=""/>
                      </v:shape>
                      <o:OLEObject Type="Embed" ProgID="Equation.3" ShapeID="_x0000_i1049" DrawAspect="Content" ObjectID="_1629730127" r:id="rId57"/>
                    </w:object>
                  </w:r>
                </w:p>
              </w:tc>
            </w:tr>
            <w:tr w:rsidR="00130F70" w:rsidRPr="00D036C0" w:rsidTr="00D036C0">
              <w:trPr>
                <w:trHeight w:val="60"/>
              </w:trPr>
              <w:tc>
                <w:tcPr>
                  <w:tcW w:w="2572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 xml:space="preserve">زمن نصف العمر </w:t>
                  </w:r>
                  <w:r w:rsidRPr="00D036C0">
                    <w:rPr>
                      <w:rFonts w:asciiTheme="majorBidi" w:hAnsiTheme="majorBidi" w:cstheme="majorBidi"/>
                      <w:position w:val="-20"/>
                    </w:rPr>
                    <w:object w:dxaOrig="520" w:dyaOrig="440">
                      <v:shape id="_x0000_i1050" type="#_x0000_t75" style="width:26.25pt;height:21.75pt" o:ole="">
                        <v:imagedata r:id="rId58" o:title=""/>
                      </v:shape>
                      <o:OLEObject Type="Embed" ProgID="Equation.3" ShapeID="_x0000_i1050" DrawAspect="Content" ObjectID="_1629730128" r:id="rId59"/>
                    </w:object>
                  </w:r>
                </w:p>
              </w:tc>
              <w:tc>
                <w:tcPr>
                  <w:tcW w:w="1569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>2200</w:t>
                  </w:r>
                </w:p>
              </w:tc>
              <w:tc>
                <w:tcPr>
                  <w:tcW w:w="1570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>3300</w:t>
                  </w:r>
                </w:p>
              </w:tc>
              <w:tc>
                <w:tcPr>
                  <w:tcW w:w="1569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>9430</w:t>
                  </w:r>
                </w:p>
              </w:tc>
              <w:tc>
                <w:tcPr>
                  <w:tcW w:w="1570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>6740</w:t>
                  </w:r>
                </w:p>
              </w:tc>
              <w:tc>
                <w:tcPr>
                  <w:tcW w:w="1570" w:type="dxa"/>
                  <w:vAlign w:val="center"/>
                </w:tcPr>
                <w:p w:rsidR="00130F70" w:rsidRPr="00D036C0" w:rsidRDefault="00130F70" w:rsidP="00D036C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D036C0">
                    <w:rPr>
                      <w:rFonts w:asciiTheme="majorBidi" w:hAnsiTheme="majorBidi" w:cstheme="majorBidi"/>
                      <w:rtl/>
                    </w:rPr>
                    <w:t>594</w:t>
                  </w:r>
                </w:p>
              </w:tc>
            </w:tr>
          </w:tbl>
          <w:p w:rsidR="00130F70" w:rsidRPr="00D036C0" w:rsidRDefault="00F90815" w:rsidP="00130F70">
            <w:pPr>
              <w:bidi/>
              <w:rPr>
                <w:rFonts w:asciiTheme="majorBidi" w:hAnsiTheme="majorBidi" w:cstheme="majorBidi"/>
              </w:rPr>
            </w:pPr>
            <w:r w:rsidRPr="00D036C0">
              <w:rPr>
                <w:rFonts w:asciiTheme="majorBidi" w:hAnsiTheme="majorBidi" w:cstheme="majorBidi"/>
                <w:position w:val="-42"/>
              </w:rPr>
              <w:object w:dxaOrig="5920" w:dyaOrig="960">
                <v:shape id="_x0000_i1051" type="#_x0000_t75" style="width:393.75pt;height:46.5pt" o:ole="">
                  <v:imagedata r:id="rId60" o:title=""/>
                </v:shape>
                <o:OLEObject Type="Embed" ProgID="Equation.3" ShapeID="_x0000_i1051" DrawAspect="Content" ObjectID="_1629730129" r:id="rId61"/>
              </w:object>
            </w:r>
            <w:r w:rsidR="00130F70" w:rsidRPr="00D036C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130F70" w:rsidRPr="00D036C0" w:rsidTr="006340C7">
        <w:tc>
          <w:tcPr>
            <w:tcW w:w="11023" w:type="dxa"/>
            <w:tcBorders>
              <w:top w:val="single" w:sz="4" w:space="0" w:color="auto"/>
              <w:left w:val="nil"/>
              <w:right w:val="nil"/>
            </w:tcBorders>
          </w:tcPr>
          <w:p w:rsidR="006340C7" w:rsidRDefault="006340C7" w:rsidP="00130F70">
            <w:pPr>
              <w:jc w:val="right"/>
              <w:rPr>
                <w:rFonts w:asciiTheme="majorBidi" w:hAnsiTheme="majorBidi" w:cstheme="majorBidi"/>
              </w:rPr>
            </w:pPr>
          </w:p>
          <w:p w:rsidR="00130F70" w:rsidRPr="00D036C0" w:rsidRDefault="00130F70" w:rsidP="00130F70">
            <w:pPr>
              <w:jc w:val="right"/>
              <w:rPr>
                <w:rFonts w:asciiTheme="majorBidi" w:hAnsiTheme="majorBidi" w:cstheme="majorBidi"/>
              </w:rPr>
            </w:pPr>
            <w:r w:rsidRPr="00D036C0">
              <w:rPr>
                <w:rFonts w:asciiTheme="majorBidi" w:hAnsiTheme="majorBidi" w:cstheme="majorBidi"/>
                <w:rtl/>
              </w:rPr>
              <w:t>تمرين 2</w:t>
            </w:r>
          </w:p>
        </w:tc>
      </w:tr>
      <w:tr w:rsidR="00130F70" w:rsidRPr="00D036C0" w:rsidTr="00D036C0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130F70" w:rsidRPr="00D036C0" w:rsidRDefault="004737B3" w:rsidP="004737B3">
            <w:pPr>
              <w:pStyle w:val="Paragraphedeliste"/>
              <w:tabs>
                <w:tab w:val="right" w:pos="349"/>
              </w:tabs>
              <w:bidi/>
              <w:spacing w:after="200" w:line="276" w:lineRule="auto"/>
              <w:ind w:left="0"/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D036C0">
              <w:rPr>
                <w:rFonts w:asciiTheme="majorBidi" w:hAnsiTheme="majorBidi" w:cstheme="majorBidi"/>
                <w:rtl/>
                <w:lang w:bidi="ar-DZ"/>
              </w:rPr>
              <w:t xml:space="preserve">تنتج </w:t>
            </w: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نواة الرصاص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82</m:t>
                  </m:r>
                </m:sub>
                <m:sup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206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Pb</m:t>
                  </m:r>
                </m:e>
              </m:sPre>
            </m:oMath>
            <w:r w:rsidRPr="00D036C0">
              <w:rPr>
                <w:rFonts w:asciiTheme="majorBidi" w:hAnsiTheme="majorBidi" w:cstheme="majorBidi"/>
                <w:rtl/>
                <w:lang w:bidi="ar-DZ"/>
              </w:rPr>
              <w:t xml:space="preserve"> عن تفتت ن</w:t>
            </w:r>
            <w:r w:rsidR="00130F70" w:rsidRPr="00D036C0">
              <w:rPr>
                <w:rFonts w:asciiTheme="majorBidi" w:hAnsiTheme="majorBidi" w:cstheme="majorBidi"/>
                <w:rtl/>
                <w:lang w:bidi="ar-DZ"/>
              </w:rPr>
              <w:t xml:space="preserve">واة البولونيوم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lang w:bidi="ar-DZ"/>
                    </w:rPr>
                    <m:t>84</m:t>
                  </m:r>
                </m:sub>
                <m:sup>
                  <m:r>
                    <w:rPr>
                      <w:rFonts w:ascii="Cambria Math" w:hAnsiTheme="majorBidi" w:cstheme="majorBidi"/>
                      <w:lang w:bidi="ar-DZ"/>
                    </w:rPr>
                    <m:t>210</m:t>
                  </m:r>
                </m:sup>
                <m:e>
                  <m:r>
                    <w:rPr>
                      <w:rFonts w:ascii="Cambria Math" w:hAnsi="Cambria Math" w:cstheme="majorBidi"/>
                      <w:lang w:bidi="ar-DZ"/>
                    </w:rPr>
                    <m:t>Po</m:t>
                  </m:r>
                </m:e>
              </m:sPre>
            </m:oMath>
            <w:r w:rsidR="00130F70"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</w:t>
            </w:r>
          </w:p>
          <w:p w:rsidR="00130F70" w:rsidRPr="00D036C0" w:rsidRDefault="00130F70" w:rsidP="004737B3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</w:tabs>
              <w:bidi/>
              <w:spacing w:after="200" w:line="276" w:lineRule="auto"/>
              <w:ind w:left="0" w:firstLine="0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hAnsiTheme="majorBidi" w:cstheme="majorBidi"/>
                <w:rtl/>
                <w:lang w:bidi="ar-DZ"/>
              </w:rPr>
              <w:t>أكتب معادلة الت</w:t>
            </w:r>
            <w:r w:rsidR="004737B3" w:rsidRPr="00D036C0">
              <w:rPr>
                <w:rFonts w:asciiTheme="majorBidi" w:hAnsiTheme="majorBidi" w:cstheme="majorBidi"/>
                <w:rtl/>
                <w:lang w:bidi="ar-DZ"/>
              </w:rPr>
              <w:t>حول</w:t>
            </w:r>
            <w:r w:rsidRPr="00D036C0">
              <w:rPr>
                <w:rFonts w:asciiTheme="majorBidi" w:hAnsiTheme="majorBidi" w:cstheme="majorBidi"/>
                <w:rtl/>
                <w:lang w:bidi="ar-DZ"/>
              </w:rPr>
              <w:t xml:space="preserve"> المنمذج لتفتت نواة البولونيوم , وحدد طبيعة </w:t>
            </w:r>
            <w:r w:rsidR="004737B3" w:rsidRPr="00D036C0">
              <w:rPr>
                <w:rFonts w:asciiTheme="majorBidi" w:hAnsiTheme="majorBidi" w:cstheme="majorBidi"/>
                <w:rtl/>
                <w:lang w:bidi="ar-DZ"/>
              </w:rPr>
              <w:t>النشاط الاشعاعي للنواة.</w:t>
            </w:r>
          </w:p>
          <w:p w:rsidR="00130F70" w:rsidRPr="00D036C0" w:rsidRDefault="00130F70" w:rsidP="00D036C0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</w:tabs>
              <w:bidi/>
              <w:spacing w:after="200" w:line="276" w:lineRule="auto"/>
              <w:ind w:left="0" w:firstLine="0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hAnsiTheme="majorBidi" w:cstheme="majorBidi"/>
                <w:rtl/>
                <w:lang w:bidi="ar-DZ"/>
              </w:rPr>
              <w:t xml:space="preserve">عين عدد النوى </w:t>
            </w:r>
            <w:r w:rsidRPr="00D036C0">
              <w:rPr>
                <w:rFonts w:asciiTheme="majorBidi" w:hAnsiTheme="majorBidi" w:cstheme="majorBidi"/>
                <w:lang w:bidi="ar-DZ"/>
              </w:rPr>
              <w:t>N</w:t>
            </w:r>
            <w:r w:rsidRPr="00D036C0">
              <w:rPr>
                <w:rFonts w:asciiTheme="majorBidi" w:hAnsiTheme="majorBidi" w:cstheme="majorBidi"/>
                <w:vertAlign w:val="subscript"/>
                <w:lang w:bidi="ar-DZ"/>
              </w:rPr>
              <w:t>0</w:t>
            </w:r>
            <w:r w:rsidRPr="00D036C0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D036C0">
              <w:rPr>
                <w:rFonts w:asciiTheme="majorBidi" w:hAnsiTheme="majorBidi" w:cstheme="majorBidi" w:hint="cs"/>
                <w:rtl/>
                <w:lang w:bidi="ar-DZ"/>
              </w:rPr>
              <w:t xml:space="preserve">  ا</w:t>
            </w:r>
            <w:r w:rsidRPr="00D036C0">
              <w:rPr>
                <w:rFonts w:asciiTheme="majorBidi" w:hAnsiTheme="majorBidi" w:cstheme="majorBidi"/>
                <w:rtl/>
                <w:lang w:bidi="ar-DZ"/>
              </w:rPr>
              <w:t>لم</w:t>
            </w:r>
            <w:r w:rsidR="004737B3" w:rsidRPr="00D036C0">
              <w:rPr>
                <w:rFonts w:asciiTheme="majorBidi" w:hAnsiTheme="majorBidi" w:cstheme="majorBidi"/>
                <w:rtl/>
                <w:lang w:bidi="ar-DZ"/>
              </w:rPr>
              <w:t>تواجدة</w:t>
            </w:r>
            <w:r w:rsidRPr="00D036C0">
              <w:rPr>
                <w:rFonts w:asciiTheme="majorBidi" w:hAnsiTheme="majorBidi" w:cstheme="majorBidi"/>
                <w:rtl/>
                <w:lang w:bidi="ar-DZ"/>
              </w:rPr>
              <w:t xml:space="preserve"> في عينة من البولونيوم كتلتها </w:t>
            </w:r>
            <w:r w:rsidRPr="00D036C0">
              <w:rPr>
                <w:rFonts w:asciiTheme="majorBidi" w:hAnsiTheme="majorBidi" w:cstheme="majorBidi"/>
                <w:lang w:bidi="ar-DZ"/>
              </w:rPr>
              <w:t>m</w:t>
            </w:r>
            <w:r w:rsidRPr="00D036C0">
              <w:rPr>
                <w:rFonts w:asciiTheme="majorBidi" w:hAnsiTheme="majorBidi" w:cstheme="majorBidi"/>
                <w:vertAlign w:val="subscript"/>
                <w:lang w:bidi="ar-DZ"/>
              </w:rPr>
              <w:t>0</w:t>
            </w:r>
            <w:r w:rsidRPr="00D036C0">
              <w:rPr>
                <w:rFonts w:asciiTheme="majorBidi" w:hAnsiTheme="majorBidi" w:cstheme="majorBidi"/>
                <w:lang w:bidi="ar-DZ"/>
              </w:rPr>
              <w:t>= 10</w:t>
            </w:r>
            <w:r w:rsidRPr="00D036C0">
              <w:rPr>
                <w:rFonts w:asciiTheme="majorBidi" w:hAnsiTheme="majorBidi" w:cstheme="majorBidi"/>
                <w:vertAlign w:val="superscript"/>
                <w:lang w:bidi="ar-DZ"/>
              </w:rPr>
              <w:t>-5</w:t>
            </w:r>
            <w:r w:rsidRPr="00D036C0">
              <w:rPr>
                <w:rFonts w:asciiTheme="majorBidi" w:hAnsiTheme="majorBidi" w:cstheme="majorBidi"/>
                <w:lang w:bidi="ar-DZ"/>
              </w:rPr>
              <w:t xml:space="preserve">g </w:t>
            </w:r>
          </w:p>
          <w:p w:rsidR="00130F70" w:rsidRPr="00D036C0" w:rsidRDefault="004737B3" w:rsidP="004737B3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</w:tabs>
              <w:bidi/>
              <w:spacing w:after="200" w:line="276" w:lineRule="auto"/>
              <w:ind w:left="0" w:firstLine="0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hAnsiTheme="majorBidi" w:cstheme="majorBidi"/>
                <w:rtl/>
                <w:lang w:bidi="ar-DZ"/>
              </w:rPr>
              <w:t>مكن</w:t>
            </w:r>
            <w:r w:rsidR="00130F70" w:rsidRPr="00D036C0">
              <w:rPr>
                <w:rFonts w:asciiTheme="majorBidi" w:hAnsiTheme="majorBidi" w:cstheme="majorBidi"/>
                <w:rtl/>
                <w:lang w:bidi="ar-DZ"/>
              </w:rPr>
              <w:t xml:space="preserve"> قياس النشاط الاشعاعي في لحظات مختلفة </w:t>
            </w:r>
            <w:r w:rsidR="00130F70" w:rsidRPr="00D036C0">
              <w:rPr>
                <w:rFonts w:asciiTheme="majorBidi" w:hAnsiTheme="majorBidi" w:cstheme="majorBidi"/>
                <w:lang w:bidi="ar-DZ"/>
              </w:rPr>
              <w:t xml:space="preserve">(t) </w:t>
            </w:r>
            <w:r w:rsidR="00130F70" w:rsidRPr="00D036C0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D036C0">
              <w:rPr>
                <w:rFonts w:asciiTheme="majorBidi" w:hAnsiTheme="majorBidi" w:cstheme="majorBidi"/>
                <w:rtl/>
                <w:lang w:bidi="ar-DZ"/>
              </w:rPr>
              <w:t>من تحديد</w:t>
            </w:r>
            <w:r w:rsidR="00130F70" w:rsidRPr="00D036C0">
              <w:rPr>
                <w:rFonts w:asciiTheme="majorBidi" w:hAnsiTheme="majorBidi" w:cstheme="majorBidi"/>
                <w:rtl/>
                <w:lang w:bidi="ar-DZ"/>
              </w:rPr>
              <w:t xml:space="preserve"> عدد النوى المتبقية </w:t>
            </w:r>
            <w:r w:rsidR="00130F70" w:rsidRPr="00D036C0">
              <w:rPr>
                <w:rFonts w:asciiTheme="majorBidi" w:hAnsiTheme="majorBidi" w:cstheme="majorBidi"/>
                <w:lang w:bidi="ar-DZ"/>
              </w:rPr>
              <w:t>(N)</w:t>
            </w:r>
            <w:r w:rsidR="00130F70" w:rsidRPr="00D036C0">
              <w:rPr>
                <w:rFonts w:asciiTheme="majorBidi" w:hAnsiTheme="majorBidi" w:cstheme="majorBidi"/>
                <w:rtl/>
                <w:lang w:bidi="ar-DZ"/>
              </w:rPr>
              <w:t xml:space="preserve"> في العينة والمدونة في الجدول التالي </w:t>
            </w:r>
          </w:p>
          <w:tbl>
            <w:tblPr>
              <w:bidiVisual/>
              <w:tblW w:w="0" w:type="auto"/>
              <w:tblInd w:w="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9"/>
              <w:gridCol w:w="1100"/>
              <w:gridCol w:w="1100"/>
              <w:gridCol w:w="1099"/>
              <w:gridCol w:w="1100"/>
              <w:gridCol w:w="1100"/>
              <w:gridCol w:w="1100"/>
              <w:gridCol w:w="1138"/>
            </w:tblGrid>
            <w:tr w:rsidR="00130F70" w:rsidRPr="00D036C0" w:rsidTr="00D036C0">
              <w:trPr>
                <w:trHeight w:val="426"/>
              </w:trPr>
              <w:tc>
                <w:tcPr>
                  <w:tcW w:w="1099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240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200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160</w:t>
                  </w:r>
                </w:p>
              </w:tc>
              <w:tc>
                <w:tcPr>
                  <w:tcW w:w="1099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120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80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40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</w:t>
                  </w:r>
                </w:p>
              </w:tc>
              <w:tc>
                <w:tcPr>
                  <w:tcW w:w="1138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t(Jours)</w:t>
                  </w:r>
                </w:p>
              </w:tc>
            </w:tr>
            <w:tr w:rsidR="00130F70" w:rsidRPr="00D036C0" w:rsidTr="00D036C0">
              <w:trPr>
                <w:trHeight w:val="70"/>
              </w:trPr>
              <w:tc>
                <w:tcPr>
                  <w:tcW w:w="1099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0.30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0.35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0.45</w:t>
                  </w:r>
                </w:p>
              </w:tc>
              <w:tc>
                <w:tcPr>
                  <w:tcW w:w="1099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0.55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0.67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0.82</w:t>
                  </w: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D036C0">
                    <w:rPr>
                      <w:rFonts w:asciiTheme="majorBidi" w:hAnsiTheme="majorBidi" w:cstheme="majorBidi"/>
                      <w:lang w:bidi="ar-DZ"/>
                    </w:rPr>
                    <w:t>1.00</w:t>
                  </w:r>
                </w:p>
              </w:tc>
              <w:tc>
                <w:tcPr>
                  <w:tcW w:w="1138" w:type="dxa"/>
                  <w:vAlign w:val="center"/>
                </w:tcPr>
                <w:p w:rsidR="00130F70" w:rsidRPr="00D036C0" w:rsidRDefault="000355BD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Cs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lang w:bidi="ar-DZ"/>
                            </w:rPr>
                            <m:t>N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Cs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lang w:bidi="ar-DZ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lang w:bidi="ar-DZ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  <w:tr w:rsidR="00130F70" w:rsidRPr="00D036C0" w:rsidTr="00D036C0">
              <w:trPr>
                <w:trHeight w:val="181"/>
              </w:trPr>
              <w:tc>
                <w:tcPr>
                  <w:tcW w:w="1099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130F70" w:rsidRPr="00D036C0" w:rsidRDefault="00130F70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130F70" w:rsidRPr="00D036C0" w:rsidRDefault="000355BD" w:rsidP="00D036C0">
                  <w:pPr>
                    <w:pStyle w:val="Paragraphedeliste"/>
                    <w:tabs>
                      <w:tab w:val="right" w:pos="349"/>
                    </w:tabs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lang w:bidi="ar-DZ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Theme="majorBidi" w:hAnsiTheme="majorBidi" w:cstheme="majorBidi"/>
                              <w:lang w:bidi="ar-DZ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lang w:bidi="ar-DZ"/>
                            </w:rPr>
                            <m:t>ln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i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lang w:bidi="ar-DZ"/>
                                </w:rPr>
                                <m:t>N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b/>
                                      <w:bCs/>
                                      <w:i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lang w:bidi="ar-DZ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lang w:bidi="ar-DZ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func>
                    </m:oMath>
                  </m:oMathPara>
                </w:p>
              </w:tc>
            </w:tr>
          </w:tbl>
          <w:p w:rsidR="00130F70" w:rsidRPr="00D036C0" w:rsidRDefault="00130F70" w:rsidP="004737B3">
            <w:pPr>
              <w:pStyle w:val="Paragraphedeliste"/>
              <w:numPr>
                <w:ilvl w:val="0"/>
                <w:numId w:val="3"/>
              </w:numPr>
              <w:tabs>
                <w:tab w:val="right" w:pos="349"/>
              </w:tabs>
              <w:bidi/>
              <w:spacing w:after="200" w:line="276" w:lineRule="auto"/>
              <w:ind w:left="11" w:hanging="11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hAnsiTheme="majorBidi" w:cstheme="majorBidi"/>
                <w:rtl/>
                <w:lang w:bidi="ar-DZ"/>
              </w:rPr>
              <w:t>أرسم المبيان</w:t>
            </w:r>
            <w:r w:rsidRPr="00D036C0">
              <w:rPr>
                <w:rFonts w:asciiTheme="majorBidi" w:hAnsiTheme="majorBidi" w:cstheme="majorBidi"/>
                <w:lang w:bidi="ar-DZ"/>
              </w:rPr>
              <w:t xml:space="preserve">=f(t)    </w:t>
            </w:r>
            <w:r w:rsidRPr="00D036C0">
              <w:rPr>
                <w:rFonts w:asciiTheme="majorBidi" w:hAnsiTheme="majorBidi" w:cstheme="majorBidi"/>
                <w:rtl/>
                <w:lang w:bidi="ar-DZ"/>
              </w:rPr>
              <w:t xml:space="preserve">( </w:t>
            </w:r>
            <m:oMath>
              <m:func>
                <m:funcPr>
                  <m:ctrlPr>
                    <w:rPr>
                      <w:rFonts w:ascii="Cambria Math" w:hAnsiTheme="majorBidi" w:cstheme="majorBidi"/>
                      <w:i/>
                      <w:lang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DZ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lang w:bidi="ar-DZ"/>
                        </w:rPr>
                        <m:t>N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bidi="ar-DZ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lang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</m:oMath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>)</w:t>
            </w:r>
          </w:p>
          <w:p w:rsidR="00130F70" w:rsidRPr="00D036C0" w:rsidRDefault="00130F70" w:rsidP="004737B3">
            <w:pPr>
              <w:pStyle w:val="Paragraphedeliste"/>
              <w:numPr>
                <w:ilvl w:val="0"/>
                <w:numId w:val="3"/>
              </w:numPr>
              <w:tabs>
                <w:tab w:val="right" w:pos="349"/>
              </w:tabs>
              <w:bidi/>
              <w:spacing w:after="200" w:line="276" w:lineRule="auto"/>
              <w:ind w:left="11" w:hanging="11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أوجد </w:t>
            </w:r>
            <w:r w:rsidR="004737B3"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>تابثة</w:t>
            </w: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التفتت الاشعاعي (λ) وزمن نصف </w:t>
            </w:r>
            <w:r w:rsidR="004737B3"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>عمر</w:t>
            </w: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البولونيوم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lang w:bidi="ar-DZ"/>
                    </w:rPr>
                    <m:t>84</m:t>
                  </m:r>
                </m:sub>
                <m:sup>
                  <m:r>
                    <w:rPr>
                      <w:rFonts w:ascii="Cambria Math" w:hAnsiTheme="majorBidi" w:cstheme="majorBidi"/>
                      <w:lang w:bidi="ar-DZ"/>
                    </w:rPr>
                    <m:t>210</m:t>
                  </m:r>
                </m:sup>
                <m:e>
                  <m:r>
                    <w:rPr>
                      <w:rFonts w:ascii="Cambria Math" w:hAnsi="Cambria Math" w:cstheme="majorBidi"/>
                      <w:lang w:bidi="ar-DZ"/>
                    </w:rPr>
                    <m:t>Po</m:t>
                  </m:r>
                </m:e>
              </m:sPre>
            </m:oMath>
          </w:p>
          <w:p w:rsidR="00130F70" w:rsidRPr="00D036C0" w:rsidRDefault="00130F70" w:rsidP="004737B3">
            <w:pPr>
              <w:pStyle w:val="Paragraphedeliste"/>
              <w:numPr>
                <w:ilvl w:val="0"/>
                <w:numId w:val="3"/>
              </w:numPr>
              <w:tabs>
                <w:tab w:val="right" w:pos="349"/>
              </w:tabs>
              <w:bidi/>
              <w:spacing w:after="200" w:line="276" w:lineRule="auto"/>
              <w:ind w:left="11" w:hanging="11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ماهو الزمن اللازم لتنخفض كتلة العينة الى النسبة </w:t>
            </w:r>
            <w:r w:rsidRPr="00D036C0">
              <w:rPr>
                <w:rFonts w:asciiTheme="majorBidi" w:eastAsiaTheme="minorEastAsia" w:hAnsiTheme="majorBidi" w:cstheme="majorBidi"/>
                <w:lang w:bidi="ar-DZ"/>
              </w:rPr>
              <w:t xml:space="preserve">10% </w:t>
            </w: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من قيمتها البدئية </w:t>
            </w:r>
          </w:p>
          <w:p w:rsidR="00130F70" w:rsidRPr="00D036C0" w:rsidRDefault="00130F70" w:rsidP="004737B3">
            <w:pPr>
              <w:pStyle w:val="Paragraphedeliste"/>
              <w:numPr>
                <w:ilvl w:val="0"/>
                <w:numId w:val="3"/>
              </w:numPr>
              <w:tabs>
                <w:tab w:val="right" w:pos="349"/>
              </w:tabs>
              <w:bidi/>
              <w:spacing w:after="200" w:line="276" w:lineRule="auto"/>
              <w:ind w:left="11" w:hanging="11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ماهو نشاط العينة في تلك اللحظة </w:t>
            </w:r>
          </w:p>
          <w:p w:rsidR="00130F70" w:rsidRPr="00D036C0" w:rsidRDefault="00130F70" w:rsidP="004737B3">
            <w:pPr>
              <w:pStyle w:val="Paragraphedeliste"/>
              <w:numPr>
                <w:ilvl w:val="0"/>
                <w:numId w:val="3"/>
              </w:numPr>
              <w:tabs>
                <w:tab w:val="right" w:pos="349"/>
              </w:tabs>
              <w:bidi/>
              <w:spacing w:after="200" w:line="276" w:lineRule="auto"/>
              <w:ind w:left="11" w:hanging="11"/>
              <w:rPr>
                <w:rFonts w:asciiTheme="majorBidi" w:hAnsiTheme="majorBidi" w:cstheme="majorBidi"/>
                <w:lang w:bidi="ar-DZ"/>
              </w:rPr>
            </w:pP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أرسم كيفيا تغيرات </w:t>
            </w:r>
            <w:r w:rsidRPr="00D036C0">
              <w:rPr>
                <w:rFonts w:asciiTheme="majorBidi" w:eastAsiaTheme="minorEastAsia" w:hAnsiTheme="majorBidi" w:cstheme="majorBidi"/>
                <w:lang w:bidi="ar-DZ"/>
              </w:rPr>
              <w:t>m=f(t) </w:t>
            </w: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وبين اللحظات </w:t>
            </w:r>
            <w:r w:rsidRPr="00D036C0">
              <w:rPr>
                <w:rFonts w:asciiTheme="majorBidi" w:eastAsiaTheme="minorEastAsia" w:hAnsiTheme="majorBidi" w:cstheme="majorBidi"/>
                <w:lang w:bidi="ar-DZ"/>
              </w:rPr>
              <w:t>3t</w:t>
            </w:r>
            <w:r w:rsidRPr="00D036C0">
              <w:rPr>
                <w:rFonts w:asciiTheme="majorBidi" w:eastAsiaTheme="minorEastAsia" w:hAnsiTheme="majorBidi" w:cstheme="majorBidi"/>
                <w:vertAlign w:val="subscript"/>
                <w:lang w:bidi="ar-DZ"/>
              </w:rPr>
              <w:t>1/2</w:t>
            </w:r>
            <w:r w:rsidRPr="00D036C0">
              <w:rPr>
                <w:rFonts w:asciiTheme="majorBidi" w:eastAsiaTheme="minorEastAsia" w:hAnsiTheme="majorBidi" w:cstheme="majorBidi"/>
                <w:lang w:bidi="ar-DZ"/>
              </w:rPr>
              <w:t> ;  2t</w:t>
            </w:r>
            <w:r w:rsidRPr="00D036C0">
              <w:rPr>
                <w:rFonts w:asciiTheme="majorBidi" w:eastAsiaTheme="minorEastAsia" w:hAnsiTheme="majorBidi" w:cstheme="majorBidi"/>
                <w:vertAlign w:val="subscript"/>
                <w:lang w:bidi="ar-DZ"/>
              </w:rPr>
              <w:t>1/2</w:t>
            </w:r>
            <w:r w:rsidRPr="00D036C0">
              <w:rPr>
                <w:rFonts w:asciiTheme="majorBidi" w:eastAsiaTheme="minorEastAsia" w:hAnsiTheme="majorBidi" w:cstheme="majorBidi"/>
                <w:lang w:bidi="ar-DZ"/>
              </w:rPr>
              <w:t> ; t</w:t>
            </w:r>
            <w:r w:rsidRPr="00D036C0">
              <w:rPr>
                <w:rFonts w:asciiTheme="majorBidi" w:eastAsiaTheme="minorEastAsia" w:hAnsiTheme="majorBidi" w:cstheme="majorBidi"/>
                <w:vertAlign w:val="subscript"/>
                <w:lang w:bidi="ar-DZ"/>
              </w:rPr>
              <w:t>1/2</w:t>
            </w:r>
            <w:r w:rsidRPr="00D036C0">
              <w:rPr>
                <w:rFonts w:asciiTheme="majorBidi" w:eastAsiaTheme="minorEastAsia" w:hAnsiTheme="majorBidi" w:cstheme="majorBidi"/>
                <w:lang w:bidi="ar-DZ"/>
              </w:rPr>
              <w:t xml:space="preserve">    </w:t>
            </w:r>
            <w:r w:rsidRPr="00D036C0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</w:t>
            </w:r>
          </w:p>
          <w:p w:rsidR="00130F70" w:rsidRPr="00D036C0" w:rsidRDefault="004737B3" w:rsidP="00D036C0">
            <w:pPr>
              <w:pStyle w:val="Paragraphedeliste"/>
              <w:tabs>
                <w:tab w:val="right" w:pos="349"/>
              </w:tabs>
              <w:bidi/>
              <w:ind w:left="0"/>
              <w:rPr>
                <w:rFonts w:asciiTheme="majorBidi" w:eastAsiaTheme="minorEastAsia" w:hAnsiTheme="majorBidi" w:cstheme="majorBidi"/>
                <w:lang w:bidi="ar-DZ"/>
              </w:rPr>
            </w:pPr>
            <w:r w:rsidRPr="00D036C0">
              <w:rPr>
                <w:rFonts w:asciiTheme="majorBidi" w:eastAsiaTheme="minorEastAsia" w:hAnsiTheme="majorBidi" w:cstheme="majorBidi"/>
                <w:b/>
                <w:bCs/>
                <w:rtl/>
                <w:lang w:bidi="ar-DZ"/>
              </w:rPr>
              <w:t>معطيات</w:t>
            </w:r>
            <w:r w:rsidR="00D036C0">
              <w:rPr>
                <w:rFonts w:asciiTheme="majorBidi" w:eastAsiaTheme="minorEastAsia" w:hAnsiTheme="majorBidi" w:cstheme="majorBidi" w:hint="cs"/>
                <w:rtl/>
                <w:lang w:bidi="ar-DZ"/>
              </w:rPr>
              <w:t>:</w:t>
            </w:r>
            <w:r w:rsidR="00D036C0" w:rsidRPr="00D036C0">
              <w:rPr>
                <w:rFonts w:asciiTheme="majorBidi" w:eastAsiaTheme="minorEastAsia" w:hAnsiTheme="majorBidi" w:cstheme="majorBidi"/>
                <w:lang w:bidi="ar-DZ"/>
              </w:rPr>
              <w:t xml:space="preserve"> M(Po) :  210g/mol   , N</w:t>
            </w:r>
            <w:r w:rsidR="00D036C0" w:rsidRPr="00D036C0">
              <w:rPr>
                <w:rFonts w:asciiTheme="majorBidi" w:eastAsiaTheme="minorEastAsia" w:hAnsiTheme="majorBidi" w:cstheme="majorBidi"/>
                <w:vertAlign w:val="subscript"/>
                <w:lang w:bidi="ar-DZ"/>
              </w:rPr>
              <w:t>A</w:t>
            </w:r>
            <w:r w:rsidR="00D036C0" w:rsidRPr="00D036C0">
              <w:rPr>
                <w:rFonts w:asciiTheme="majorBidi" w:eastAsiaTheme="minorEastAsia" w:hAnsiTheme="majorBidi" w:cstheme="majorBidi"/>
                <w:lang w:bidi="ar-DZ"/>
              </w:rPr>
              <w:t>= 6.023×10</w:t>
            </w:r>
            <w:r w:rsidR="00D036C0" w:rsidRPr="00D036C0">
              <w:rPr>
                <w:rFonts w:asciiTheme="majorBidi" w:eastAsiaTheme="minorEastAsia" w:hAnsiTheme="majorBidi" w:cstheme="majorBidi"/>
                <w:vertAlign w:val="superscript"/>
                <w:lang w:bidi="ar-DZ"/>
              </w:rPr>
              <w:t>23</w:t>
            </w:r>
            <w:r w:rsidR="00D036C0" w:rsidRPr="00D036C0">
              <w:rPr>
                <w:rFonts w:asciiTheme="majorBidi" w:eastAsiaTheme="minorEastAsia" w:hAnsiTheme="majorBidi" w:cstheme="majorBidi"/>
                <w:lang w:bidi="ar-DZ"/>
              </w:rPr>
              <w:t xml:space="preserve"> /mol</w:t>
            </w:r>
          </w:p>
        </w:tc>
      </w:tr>
      <w:tr w:rsidR="00D036C0" w:rsidRPr="00D036C0" w:rsidTr="00D036C0">
        <w:tc>
          <w:tcPr>
            <w:tcW w:w="11023" w:type="dxa"/>
            <w:tcBorders>
              <w:left w:val="nil"/>
              <w:right w:val="nil"/>
            </w:tcBorders>
          </w:tcPr>
          <w:p w:rsidR="006340C7" w:rsidRDefault="006340C7" w:rsidP="00D036C0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</w:p>
          <w:p w:rsidR="00D036C0" w:rsidRPr="00D036C0" w:rsidRDefault="00D036C0" w:rsidP="006340C7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036C0">
              <w:rPr>
                <w:rFonts w:asciiTheme="majorBidi" w:hAnsiTheme="majorBidi" w:cstheme="majorBidi"/>
                <w:rtl/>
                <w:lang w:bidi="ar-DZ"/>
              </w:rPr>
              <w:t>تمرين 3</w:t>
            </w:r>
          </w:p>
        </w:tc>
      </w:tr>
      <w:tr w:rsidR="00D036C0" w:rsidRPr="00D036C0" w:rsidTr="00D036C0">
        <w:trPr>
          <w:trHeight w:val="324"/>
        </w:trPr>
        <w:tc>
          <w:tcPr>
            <w:tcW w:w="11023" w:type="dxa"/>
          </w:tcPr>
          <w:p w:rsidR="00D036C0" w:rsidRPr="006340C7" w:rsidRDefault="00D036C0" w:rsidP="00D036C0">
            <w:pPr>
              <w:pStyle w:val="Sansinterligne"/>
              <w:bidi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نواة الكزينون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Cs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135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theme="majorBidi"/>
                      <w:lang w:bidi="ar-MA"/>
                    </w:rPr>
                    <m:t>Xe</m:t>
                  </m:r>
                </m:e>
              </m:sPre>
            </m:oMath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اشعاعية النشاط  </w:t>
            </w:r>
            <m:oMath>
              <m:sSup>
                <m:sSup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SupPr>
                <m:e>
                  <m:r>
                    <w:rPr>
                      <w:rFonts w:ascii="Cambria Math" w:eastAsia="Arial Unicode MS" w:hAnsiTheme="majorBidi" w:cstheme="majorBidi"/>
                      <w:lang w:bidi="ar-MA"/>
                    </w:rPr>
                    <m:t xml:space="preserve"> </m:t>
                  </m:r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β</m:t>
                  </m:r>
                </m:e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-</m:t>
                  </m:r>
                </m:sup>
              </m:sSup>
            </m:oMath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يتولد عن تفتتها نواة السيزيوم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PrePr>
                <m:sub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Z</m:t>
                  </m:r>
                </m:sub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Cs</m:t>
                  </m:r>
                  <m:r>
                    <w:rPr>
                      <w:rFonts w:ascii="Cambria Math" w:eastAsia="Arial Unicode MS" w:hAnsiTheme="majorBidi" w:cstheme="majorBidi"/>
                      <w:lang w:bidi="ar-MA"/>
                    </w:rPr>
                    <m:t xml:space="preserve"> </m:t>
                  </m:r>
                </m:e>
              </m:sPre>
            </m:oMath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عمر نصف نواة الكزينون هو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>t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1/2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>=9,2h</w:t>
            </w:r>
          </w:p>
          <w:p w:rsidR="00D036C0" w:rsidRPr="00D036C0" w:rsidRDefault="00D036C0" w:rsidP="00D036C0">
            <w:pPr>
              <w:pStyle w:val="Sansinterligne"/>
              <w:bidi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D036C0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1 اكتب معادلة التفتت و حدد </w:t>
            </w:r>
            <w:r w:rsidRPr="00D036C0">
              <w:rPr>
                <w:rFonts w:asciiTheme="majorBidi" w:eastAsia="Arial Unicode MS" w:hAnsiTheme="majorBidi" w:cstheme="majorBidi"/>
                <w:lang w:bidi="ar-MA"/>
              </w:rPr>
              <w:t xml:space="preserve"> A </w:t>
            </w:r>
            <w:r w:rsidRPr="00D036C0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و </w:t>
            </w:r>
            <w:r w:rsidRPr="00D036C0">
              <w:rPr>
                <w:rFonts w:asciiTheme="majorBidi" w:eastAsia="Arial Unicode MS" w:hAnsiTheme="majorBidi" w:cstheme="majorBidi"/>
                <w:lang w:bidi="ar-MA"/>
              </w:rPr>
              <w:t xml:space="preserve"> Z</w:t>
            </w:r>
          </w:p>
          <w:p w:rsidR="00D036C0" w:rsidRPr="006340C7" w:rsidRDefault="00D036C0" w:rsidP="00D036C0">
            <w:pPr>
              <w:pStyle w:val="Sansinterligne"/>
              <w:bidi/>
              <w:rPr>
                <w:rFonts w:asciiTheme="majorBidi" w:eastAsia="Arial Unicode MS" w:hAnsiTheme="majorBidi" w:cstheme="majorBidi"/>
                <w:lang w:bidi="ar-MA"/>
              </w:rPr>
            </w:pPr>
            <w:r w:rsidRPr="00D036C0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2 علما أن كتلة عينة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الكزينون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PrePr>
                <m:sub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54</m:t>
                  </m:r>
                </m:sub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135</m:t>
                  </m:r>
                </m:sup>
                <m:e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Xe</m:t>
                  </m:r>
                </m:e>
              </m:sPre>
            </m:oMath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عند اللحظة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t=0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هي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m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0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نشاطها هو 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a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0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و عند اللحظة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t=9h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يصبح النشاط الإشعاعي للعينة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>a=284Bq</w:t>
            </w:r>
          </w:p>
          <w:p w:rsidR="00D036C0" w:rsidRPr="006340C7" w:rsidRDefault="00D036C0" w:rsidP="00D036C0">
            <w:pPr>
              <w:pStyle w:val="Sansinterligne"/>
              <w:bidi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2-1 أعط تعبير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a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النشاط الإشعاعي بدلالة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a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0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و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t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 xml:space="preserve">1/2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و الزمن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t </w:t>
            </w:r>
          </w:p>
          <w:p w:rsidR="00D036C0" w:rsidRPr="006340C7" w:rsidRDefault="00D036C0" w:rsidP="00D036C0">
            <w:pPr>
              <w:pStyle w:val="Sansinterligne"/>
              <w:bidi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2-2 احسب قيمة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a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0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واستنتج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 xml:space="preserve">  m</w:t>
            </w:r>
            <w:r w:rsidRPr="006340C7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0</w:t>
            </w:r>
          </w:p>
          <w:p w:rsidR="00D036C0" w:rsidRPr="006340C7" w:rsidRDefault="00D036C0" w:rsidP="006A564D">
            <w:pPr>
              <w:pStyle w:val="Sansinterligne"/>
              <w:bidi/>
              <w:rPr>
                <w:rFonts w:asciiTheme="majorBidi" w:eastAsia="Arial Unicode MS" w:hAnsiTheme="majorBidi" w:cstheme="majorBidi"/>
                <w:lang w:bidi="ar-MA"/>
              </w:rPr>
            </w:pP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2-3 حدد اللحظة التي يتفتت عندها </w:t>
            </w:r>
            <w:r w:rsidR="006A564D">
              <w:rPr>
                <w:rFonts w:asciiTheme="majorBidi" w:eastAsia="Arial Unicode MS" w:hAnsiTheme="majorBidi" w:cstheme="majorBidi"/>
                <w:lang w:bidi="ar-MA"/>
              </w:rPr>
              <w:t>75%</w:t>
            </w:r>
            <w:r w:rsidR="006A564D">
              <w:rPr>
                <w:rFonts w:asciiTheme="majorBidi" w:eastAsia="Arial Unicode MS" w:hAnsiTheme="majorBidi" w:cstheme="majorBidi" w:hint="cs"/>
                <w:rtl/>
                <w:lang w:bidi="ar-MA"/>
              </w:rPr>
              <w:t xml:space="preserve"> </w:t>
            </w:r>
            <w:r w:rsidRPr="006340C7">
              <w:rPr>
                <w:rFonts w:asciiTheme="majorBidi" w:eastAsia="Arial Unicode MS" w:hAnsiTheme="majorBidi" w:cstheme="majorBidi"/>
                <w:rtl/>
                <w:lang w:bidi="ar-MA"/>
              </w:rPr>
              <w:t>من الكتلة البدئية</w:t>
            </w:r>
          </w:p>
          <w:p w:rsidR="00D036C0" w:rsidRPr="00D036C0" w:rsidRDefault="00D036C0" w:rsidP="00D036C0">
            <w:pPr>
              <w:pStyle w:val="Sansinterligne"/>
              <w:bidi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6340C7">
              <w:rPr>
                <w:rFonts w:asciiTheme="majorBidi" w:eastAsia="Arial Unicode MS" w:hAnsiTheme="majorBidi" w:cstheme="majorBidi" w:hint="cs"/>
                <w:rtl/>
                <w:lang w:bidi="ar-MA"/>
              </w:rPr>
              <w:t xml:space="preserve">نعطي : </w:t>
            </w:r>
            <w:r w:rsidRPr="006340C7">
              <w:rPr>
                <w:rFonts w:asciiTheme="majorBidi" w:eastAsia="Arial Unicode MS" w:hAnsiTheme="majorBidi" w:cstheme="majorBidi"/>
                <w:lang w:bidi="ar-MA"/>
              </w:rPr>
              <w:t>m(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PrePr>
                <m:sub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54</m:t>
                  </m:r>
                </m:sub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135</m:t>
                  </m:r>
                </m:sup>
                <m:e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Xe</m:t>
                  </m:r>
                </m:e>
              </m:sPre>
            </m:oMath>
            <w:r w:rsidRPr="00D036C0">
              <w:rPr>
                <w:rFonts w:asciiTheme="majorBidi" w:eastAsia="Arial Unicode MS" w:hAnsiTheme="majorBidi" w:cstheme="majorBidi"/>
                <w:lang w:bidi="ar-MA"/>
              </w:rPr>
              <w:t>)=2,24.10</w:t>
            </w:r>
            <w:r w:rsidRPr="00D036C0">
              <w:rPr>
                <w:rFonts w:asciiTheme="majorBidi" w:eastAsia="Arial Unicode MS" w:hAnsiTheme="majorBidi" w:cstheme="majorBidi"/>
                <w:vertAlign w:val="superscript"/>
                <w:lang w:bidi="ar-MA"/>
              </w:rPr>
              <w:t xml:space="preserve">-25 </w:t>
            </w:r>
            <w:r w:rsidRPr="00D036C0">
              <w:rPr>
                <w:rFonts w:asciiTheme="majorBidi" w:eastAsia="Arial Unicode MS" w:hAnsiTheme="majorBidi" w:cstheme="majorBidi"/>
                <w:lang w:bidi="ar-MA"/>
              </w:rPr>
              <w:t>Kg</w:t>
            </w:r>
          </w:p>
        </w:tc>
      </w:tr>
    </w:tbl>
    <w:p w:rsidR="00D376B3" w:rsidRDefault="00D376B3"/>
    <w:sectPr w:rsidR="00D376B3" w:rsidSect="006340C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733"/>
    <w:multiLevelType w:val="hybridMultilevel"/>
    <w:tmpl w:val="1930B012"/>
    <w:lvl w:ilvl="0" w:tplc="A55C3E14">
      <w:start w:val="1"/>
      <w:numFmt w:val="bullet"/>
      <w:lvlText w:val=""/>
      <w:lvlJc w:val="left"/>
      <w:pPr>
        <w:ind w:left="687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">
    <w:nsid w:val="3F607431"/>
    <w:multiLevelType w:val="hybridMultilevel"/>
    <w:tmpl w:val="6040D6A4"/>
    <w:lvl w:ilvl="0" w:tplc="1468275C">
      <w:start w:val="1"/>
      <w:numFmt w:val="decimal"/>
      <w:lvlText w:val="%1-"/>
      <w:lvlJc w:val="left"/>
      <w:pPr>
        <w:ind w:left="68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07" w:hanging="360"/>
      </w:pPr>
    </w:lvl>
    <w:lvl w:ilvl="2" w:tplc="040C001B" w:tentative="1">
      <w:start w:val="1"/>
      <w:numFmt w:val="lowerRoman"/>
      <w:lvlText w:val="%3."/>
      <w:lvlJc w:val="right"/>
      <w:pPr>
        <w:ind w:left="2127" w:hanging="180"/>
      </w:pPr>
    </w:lvl>
    <w:lvl w:ilvl="3" w:tplc="040C000F" w:tentative="1">
      <w:start w:val="1"/>
      <w:numFmt w:val="decimal"/>
      <w:lvlText w:val="%4."/>
      <w:lvlJc w:val="left"/>
      <w:pPr>
        <w:ind w:left="2847" w:hanging="360"/>
      </w:pPr>
    </w:lvl>
    <w:lvl w:ilvl="4" w:tplc="040C0019" w:tentative="1">
      <w:start w:val="1"/>
      <w:numFmt w:val="lowerLetter"/>
      <w:lvlText w:val="%5."/>
      <w:lvlJc w:val="left"/>
      <w:pPr>
        <w:ind w:left="3567" w:hanging="360"/>
      </w:pPr>
    </w:lvl>
    <w:lvl w:ilvl="5" w:tplc="040C001B" w:tentative="1">
      <w:start w:val="1"/>
      <w:numFmt w:val="lowerRoman"/>
      <w:lvlText w:val="%6."/>
      <w:lvlJc w:val="right"/>
      <w:pPr>
        <w:ind w:left="4287" w:hanging="180"/>
      </w:pPr>
    </w:lvl>
    <w:lvl w:ilvl="6" w:tplc="040C000F" w:tentative="1">
      <w:start w:val="1"/>
      <w:numFmt w:val="decimal"/>
      <w:lvlText w:val="%7."/>
      <w:lvlJc w:val="left"/>
      <w:pPr>
        <w:ind w:left="5007" w:hanging="360"/>
      </w:pPr>
    </w:lvl>
    <w:lvl w:ilvl="7" w:tplc="040C0019" w:tentative="1">
      <w:start w:val="1"/>
      <w:numFmt w:val="lowerLetter"/>
      <w:lvlText w:val="%8."/>
      <w:lvlJc w:val="left"/>
      <w:pPr>
        <w:ind w:left="5727" w:hanging="360"/>
      </w:pPr>
    </w:lvl>
    <w:lvl w:ilvl="8" w:tplc="040C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4C9112B2"/>
    <w:multiLevelType w:val="hybridMultilevel"/>
    <w:tmpl w:val="9A30B53C"/>
    <w:lvl w:ilvl="0" w:tplc="3F76E8D6">
      <w:start w:val="1"/>
      <w:numFmt w:val="arabicAlpha"/>
      <w:lvlText w:val="%1-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0"/>
    <w:rsid w:val="000355BD"/>
    <w:rsid w:val="00130F70"/>
    <w:rsid w:val="002516EF"/>
    <w:rsid w:val="002B48E9"/>
    <w:rsid w:val="004737B3"/>
    <w:rsid w:val="004C7324"/>
    <w:rsid w:val="006340C7"/>
    <w:rsid w:val="006A564D"/>
    <w:rsid w:val="007023C8"/>
    <w:rsid w:val="008B7463"/>
    <w:rsid w:val="008C60D7"/>
    <w:rsid w:val="009C3E74"/>
    <w:rsid w:val="009E0BC9"/>
    <w:rsid w:val="00C97BE8"/>
    <w:rsid w:val="00D036C0"/>
    <w:rsid w:val="00D376B3"/>
    <w:rsid w:val="00DC3112"/>
    <w:rsid w:val="00DF2728"/>
    <w:rsid w:val="00EA28AF"/>
    <w:rsid w:val="00EF3E4E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0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F7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D0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0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F7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D0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2019-09-11T16:01:00Z</dcterms:created>
  <dcterms:modified xsi:type="dcterms:W3CDTF">2019-09-11T16:01:00Z</dcterms:modified>
</cp:coreProperties>
</file>